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84617" w14:textId="77777777" w:rsidR="00D91B5A" w:rsidRDefault="00D91B5A">
      <w:pPr>
        <w:jc w:val="center"/>
        <w:rPr>
          <w:rFonts w:ascii="方正小标宋简体" w:eastAsia="方正小标宋简体"/>
          <w:sz w:val="44"/>
          <w:szCs w:val="44"/>
        </w:rPr>
      </w:pPr>
    </w:p>
    <w:p w14:paraId="3485D7F1" w14:textId="77777777" w:rsidR="00D91B5A" w:rsidRPr="0064288A" w:rsidRDefault="00DD3B8F">
      <w:pPr>
        <w:jc w:val="center"/>
        <w:rPr>
          <w:rFonts w:ascii="方正小标宋简体" w:eastAsia="方正小标宋简体"/>
          <w:sz w:val="44"/>
          <w:szCs w:val="44"/>
        </w:rPr>
      </w:pPr>
      <w:r w:rsidRPr="0064288A">
        <w:rPr>
          <w:rFonts w:ascii="方正小标宋简体" w:eastAsia="方正小标宋简体" w:hint="eastAsia"/>
          <w:sz w:val="44"/>
          <w:szCs w:val="44"/>
        </w:rPr>
        <w:t>北京祥龙博瑞汽车服务（集团）有限公司</w:t>
      </w:r>
    </w:p>
    <w:p w14:paraId="0DBA0E7F" w14:textId="77777777" w:rsidR="00D91B5A" w:rsidRPr="0064288A" w:rsidRDefault="00DD3B8F">
      <w:pPr>
        <w:jc w:val="center"/>
        <w:rPr>
          <w:rFonts w:ascii="方正小标宋简体" w:eastAsia="方正小标宋简体"/>
          <w:sz w:val="44"/>
          <w:szCs w:val="44"/>
        </w:rPr>
      </w:pPr>
      <w:r w:rsidRPr="0064288A">
        <w:rPr>
          <w:rFonts w:ascii="方正小标宋简体" w:eastAsia="方正小标宋简体" w:hint="eastAsia"/>
          <w:sz w:val="44"/>
          <w:szCs w:val="44"/>
        </w:rPr>
        <w:t>企业简介及副总经理岗位职责</w:t>
      </w:r>
    </w:p>
    <w:p w14:paraId="35CADEBA" w14:textId="77777777" w:rsidR="00D91B5A" w:rsidRPr="0064288A" w:rsidRDefault="00D91B5A">
      <w:pPr>
        <w:ind w:firstLineChars="200" w:firstLine="640"/>
        <w:rPr>
          <w:rFonts w:ascii="仿宋_GB2312" w:eastAsia="仿宋_GB2312"/>
          <w:b/>
          <w:sz w:val="32"/>
          <w:szCs w:val="32"/>
        </w:rPr>
      </w:pPr>
    </w:p>
    <w:p w14:paraId="42CF4F13" w14:textId="77777777" w:rsidR="00D91B5A" w:rsidRPr="0064288A" w:rsidRDefault="00DD3B8F">
      <w:pPr>
        <w:ind w:firstLineChars="200" w:firstLine="640"/>
        <w:rPr>
          <w:rFonts w:ascii="Times New Roman" w:eastAsia="黑体" w:hAnsi="Times New Roman" w:cs="Times New Roman"/>
          <w:bCs/>
          <w:sz w:val="32"/>
          <w:szCs w:val="32"/>
        </w:rPr>
      </w:pPr>
      <w:r w:rsidRPr="0064288A">
        <w:rPr>
          <w:rFonts w:ascii="Times New Roman" w:eastAsia="黑体" w:hAnsi="Times New Roman" w:cs="Times New Roman"/>
          <w:bCs/>
          <w:sz w:val="32"/>
          <w:szCs w:val="32"/>
        </w:rPr>
        <w:t>一、企业简介</w:t>
      </w:r>
    </w:p>
    <w:p w14:paraId="26196D03" w14:textId="77777777" w:rsidR="00D91B5A" w:rsidRPr="0064288A" w:rsidRDefault="00DD3B8F">
      <w:pPr>
        <w:ind w:firstLineChars="200" w:firstLine="640"/>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t>北京祥龙博瑞汽车服务（集团）有限公司（以下简称</w:t>
      </w:r>
      <w:r w:rsidRPr="0064288A">
        <w:rPr>
          <w:rFonts w:ascii="Times New Roman" w:eastAsia="仿宋_GB2312" w:hAnsi="Times New Roman" w:cs="Times New Roman"/>
          <w:sz w:val="32"/>
          <w:szCs w:val="32"/>
        </w:rPr>
        <w:t>“</w:t>
      </w:r>
      <w:r w:rsidRPr="0064288A">
        <w:rPr>
          <w:rFonts w:ascii="Times New Roman" w:eastAsia="仿宋_GB2312" w:hAnsi="Times New Roman" w:cs="Times New Roman"/>
          <w:sz w:val="32"/>
          <w:szCs w:val="32"/>
        </w:rPr>
        <w:t>祥龙博瑞</w:t>
      </w:r>
      <w:r w:rsidRPr="0064288A">
        <w:rPr>
          <w:rFonts w:ascii="Times New Roman" w:eastAsia="仿宋_GB2312" w:hAnsi="Times New Roman" w:cs="Times New Roman"/>
          <w:sz w:val="32"/>
          <w:szCs w:val="32"/>
        </w:rPr>
        <w:t>”</w:t>
      </w:r>
      <w:r w:rsidRPr="0064288A">
        <w:rPr>
          <w:rFonts w:ascii="Times New Roman" w:eastAsia="仿宋_GB2312" w:hAnsi="Times New Roman" w:cs="Times New Roman"/>
          <w:sz w:val="32"/>
          <w:szCs w:val="32"/>
        </w:rPr>
        <w:t>）是北京祥龙资产经营有限责任公司作为出资人，于</w:t>
      </w:r>
      <w:r w:rsidRPr="0064288A">
        <w:rPr>
          <w:rFonts w:ascii="Times New Roman" w:eastAsia="仿宋_GB2312" w:hAnsi="Times New Roman" w:cs="Times New Roman"/>
          <w:sz w:val="32"/>
          <w:szCs w:val="32"/>
        </w:rPr>
        <w:t>2010</w:t>
      </w:r>
      <w:r w:rsidRPr="0064288A">
        <w:rPr>
          <w:rFonts w:ascii="Times New Roman" w:eastAsia="仿宋_GB2312" w:hAnsi="Times New Roman" w:cs="Times New Roman"/>
          <w:sz w:val="32"/>
          <w:szCs w:val="32"/>
        </w:rPr>
        <w:t>年，由原北京市汽车修理公司、北京市旧机动车交易市场有限公司、北京祥龙汽车租赁有限公司等五家单位重组改制建立的集团化公司制企业。</w:t>
      </w:r>
    </w:p>
    <w:p w14:paraId="3877CF27" w14:textId="77777777" w:rsidR="00D91B5A" w:rsidRPr="0064288A" w:rsidRDefault="00DD3B8F">
      <w:pPr>
        <w:ind w:firstLineChars="200" w:firstLine="640"/>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t>祥龙博瑞拥有</w:t>
      </w:r>
      <w:r w:rsidRPr="0064288A">
        <w:rPr>
          <w:rFonts w:ascii="Times New Roman" w:eastAsia="仿宋_GB2312" w:hAnsi="Times New Roman" w:cs="Times New Roman"/>
          <w:sz w:val="32"/>
          <w:szCs w:val="32"/>
        </w:rPr>
        <w:t>40</w:t>
      </w:r>
      <w:r w:rsidRPr="0064288A">
        <w:rPr>
          <w:rFonts w:ascii="Times New Roman" w:eastAsia="仿宋_GB2312" w:hAnsi="Times New Roman" w:cs="Times New Roman"/>
          <w:sz w:val="32"/>
          <w:szCs w:val="32"/>
        </w:rPr>
        <w:t>家汽车品牌专卖店、</w:t>
      </w:r>
      <w:r w:rsidRPr="0064288A">
        <w:rPr>
          <w:rFonts w:ascii="Times New Roman" w:eastAsia="仿宋_GB2312" w:hAnsi="Times New Roman" w:cs="Times New Roman"/>
          <w:sz w:val="32"/>
          <w:szCs w:val="32"/>
        </w:rPr>
        <w:t>1</w:t>
      </w:r>
      <w:r w:rsidRPr="0064288A">
        <w:rPr>
          <w:rFonts w:ascii="Times New Roman" w:eastAsia="仿宋_GB2312" w:hAnsi="Times New Roman" w:cs="Times New Roman"/>
          <w:sz w:val="32"/>
          <w:szCs w:val="32"/>
        </w:rPr>
        <w:t>家旧车交易市场、</w:t>
      </w:r>
      <w:r w:rsidRPr="0064288A">
        <w:rPr>
          <w:rFonts w:ascii="Times New Roman" w:eastAsia="仿宋_GB2312" w:hAnsi="Times New Roman" w:cs="Times New Roman"/>
          <w:sz w:val="32"/>
          <w:szCs w:val="32"/>
        </w:rPr>
        <w:t>4</w:t>
      </w:r>
      <w:r w:rsidRPr="0064288A">
        <w:rPr>
          <w:rFonts w:ascii="Times New Roman" w:eastAsia="仿宋_GB2312" w:hAnsi="Times New Roman" w:cs="Times New Roman"/>
          <w:sz w:val="32"/>
          <w:szCs w:val="32"/>
        </w:rPr>
        <w:t>家零部件供应中心、</w:t>
      </w:r>
      <w:r w:rsidRPr="0064288A">
        <w:rPr>
          <w:rFonts w:ascii="Times New Roman" w:eastAsia="仿宋_GB2312" w:hAnsi="Times New Roman" w:cs="Times New Roman"/>
          <w:sz w:val="32"/>
          <w:szCs w:val="32"/>
        </w:rPr>
        <w:t>2</w:t>
      </w:r>
      <w:r w:rsidRPr="0064288A">
        <w:rPr>
          <w:rFonts w:ascii="Times New Roman" w:eastAsia="仿宋_GB2312" w:hAnsi="Times New Roman" w:cs="Times New Roman"/>
          <w:sz w:val="32"/>
          <w:szCs w:val="32"/>
        </w:rPr>
        <w:t>家汽车租赁公司、</w:t>
      </w:r>
      <w:r w:rsidRPr="0064288A">
        <w:rPr>
          <w:rFonts w:ascii="Times New Roman" w:eastAsia="仿宋_GB2312" w:hAnsi="Times New Roman" w:cs="Times New Roman"/>
          <w:sz w:val="32"/>
          <w:szCs w:val="32"/>
        </w:rPr>
        <w:t>1</w:t>
      </w:r>
      <w:r w:rsidRPr="0064288A">
        <w:rPr>
          <w:rFonts w:ascii="Times New Roman" w:eastAsia="仿宋_GB2312" w:hAnsi="Times New Roman" w:cs="Times New Roman"/>
          <w:sz w:val="32"/>
          <w:szCs w:val="32"/>
        </w:rPr>
        <w:t>家保险专业代理公司、</w:t>
      </w:r>
      <w:r w:rsidRPr="0064288A">
        <w:rPr>
          <w:rFonts w:ascii="Times New Roman" w:eastAsia="仿宋_GB2312" w:hAnsi="Times New Roman" w:cs="Times New Roman"/>
          <w:sz w:val="32"/>
          <w:szCs w:val="32"/>
        </w:rPr>
        <w:t>5</w:t>
      </w:r>
      <w:r w:rsidRPr="0064288A">
        <w:rPr>
          <w:rFonts w:ascii="Times New Roman" w:eastAsia="仿宋_GB2312" w:hAnsi="Times New Roman" w:cs="Times New Roman"/>
          <w:sz w:val="32"/>
          <w:szCs w:val="32"/>
        </w:rPr>
        <w:t>家二手车经纪公司、</w:t>
      </w:r>
      <w:r w:rsidRPr="0064288A">
        <w:rPr>
          <w:rFonts w:ascii="Times New Roman" w:eastAsia="仿宋_GB2312" w:hAnsi="Times New Roman" w:cs="Times New Roman"/>
          <w:sz w:val="32"/>
          <w:szCs w:val="32"/>
        </w:rPr>
        <w:t>1</w:t>
      </w:r>
      <w:r w:rsidRPr="0064288A">
        <w:rPr>
          <w:rFonts w:ascii="Times New Roman" w:eastAsia="仿宋_GB2312" w:hAnsi="Times New Roman" w:cs="Times New Roman"/>
          <w:sz w:val="32"/>
          <w:szCs w:val="32"/>
        </w:rPr>
        <w:t>家汽车拍卖公司、</w:t>
      </w:r>
      <w:r w:rsidRPr="0064288A">
        <w:rPr>
          <w:rFonts w:ascii="Times New Roman" w:eastAsia="仿宋_GB2312" w:hAnsi="Times New Roman" w:cs="Times New Roman"/>
          <w:sz w:val="32"/>
          <w:szCs w:val="32"/>
        </w:rPr>
        <w:t>9</w:t>
      </w:r>
      <w:r w:rsidRPr="0064288A">
        <w:rPr>
          <w:rFonts w:ascii="Times New Roman" w:eastAsia="仿宋_GB2312" w:hAnsi="Times New Roman" w:cs="Times New Roman"/>
          <w:sz w:val="32"/>
          <w:szCs w:val="32"/>
        </w:rPr>
        <w:t>家综合品牌快修连锁店（魏工养车）、</w:t>
      </w:r>
      <w:r w:rsidRPr="0064288A">
        <w:rPr>
          <w:rFonts w:ascii="Times New Roman" w:eastAsia="仿宋_GB2312" w:hAnsi="Times New Roman" w:cs="Times New Roman"/>
          <w:sz w:val="32"/>
          <w:szCs w:val="32"/>
        </w:rPr>
        <w:t>1</w:t>
      </w:r>
      <w:r w:rsidRPr="0064288A">
        <w:rPr>
          <w:rFonts w:ascii="Times New Roman" w:eastAsia="仿宋_GB2312" w:hAnsi="Times New Roman" w:cs="Times New Roman"/>
          <w:sz w:val="32"/>
          <w:szCs w:val="32"/>
        </w:rPr>
        <w:t>家汽车检测场、</w:t>
      </w:r>
      <w:r w:rsidRPr="0064288A">
        <w:rPr>
          <w:rFonts w:ascii="Times New Roman" w:eastAsia="仿宋_GB2312" w:hAnsi="Times New Roman" w:cs="Times New Roman"/>
          <w:sz w:val="32"/>
          <w:szCs w:val="32"/>
        </w:rPr>
        <w:t>1</w:t>
      </w:r>
      <w:r w:rsidRPr="0064288A">
        <w:rPr>
          <w:rFonts w:ascii="Times New Roman" w:eastAsia="仿宋_GB2312" w:hAnsi="Times New Roman" w:cs="Times New Roman"/>
          <w:sz w:val="32"/>
          <w:szCs w:val="32"/>
        </w:rPr>
        <w:t>家报废汽车回收拆解企业等。祥龙博瑞以品牌专卖店、旧车交易市场为核心，经营业务涵盖新车销售、维修保养、配件流通、旧车交易、保险代理、汽车租赁、汽车检测、报废汽车回收拆解，为区域经销商集团。</w:t>
      </w:r>
    </w:p>
    <w:p w14:paraId="6752D472" w14:textId="77777777" w:rsidR="00D91B5A" w:rsidRPr="0064288A" w:rsidRDefault="00DD3B8F">
      <w:pPr>
        <w:ind w:firstLineChars="200" w:firstLine="640"/>
        <w:rPr>
          <w:rFonts w:ascii="Times New Roman" w:eastAsia="黑体" w:hAnsi="Times New Roman" w:cs="Times New Roman"/>
          <w:bCs/>
          <w:sz w:val="32"/>
          <w:szCs w:val="32"/>
        </w:rPr>
      </w:pPr>
      <w:r w:rsidRPr="0064288A">
        <w:rPr>
          <w:rFonts w:ascii="Times New Roman" w:eastAsia="黑体" w:hAnsi="Times New Roman" w:cs="Times New Roman"/>
          <w:bCs/>
          <w:sz w:val="32"/>
          <w:szCs w:val="32"/>
        </w:rPr>
        <w:t>二、岗位职责</w:t>
      </w:r>
    </w:p>
    <w:p w14:paraId="6FAD0BFA" w14:textId="77777777" w:rsidR="00D91B5A" w:rsidRPr="0064288A" w:rsidRDefault="00DD3B8F">
      <w:pPr>
        <w:ind w:firstLine="645"/>
        <w:rPr>
          <w:rFonts w:ascii="仿宋_GB2312" w:eastAsia="仿宋_GB2312"/>
          <w:sz w:val="32"/>
          <w:szCs w:val="32"/>
        </w:rPr>
      </w:pPr>
      <w:r w:rsidRPr="0064288A">
        <w:rPr>
          <w:rFonts w:ascii="仿宋_GB2312" w:eastAsia="仿宋_GB2312" w:hint="eastAsia"/>
          <w:sz w:val="32"/>
          <w:szCs w:val="32"/>
        </w:rPr>
        <w:t>在董事会授权范围内，在总经理领导下负责分管领域管</w:t>
      </w:r>
      <w:r w:rsidRPr="0064288A">
        <w:rPr>
          <w:rFonts w:ascii="仿宋_GB2312" w:eastAsia="仿宋_GB2312" w:hint="eastAsia"/>
          <w:sz w:val="32"/>
          <w:szCs w:val="32"/>
        </w:rPr>
        <w:lastRenderedPageBreak/>
        <w:t>理工作，确保分管领域经营目标和重点工作任务实现。</w:t>
      </w:r>
    </w:p>
    <w:p w14:paraId="5CB16B9B" w14:textId="77777777" w:rsidR="00D91B5A" w:rsidRPr="0064288A" w:rsidRDefault="00DD3B8F">
      <w:pPr>
        <w:ind w:firstLine="645"/>
        <w:rPr>
          <w:rFonts w:ascii="仿宋_GB2312" w:eastAsia="仿宋_GB2312"/>
          <w:sz w:val="32"/>
          <w:szCs w:val="32"/>
        </w:rPr>
      </w:pPr>
      <w:r w:rsidRPr="0064288A">
        <w:rPr>
          <w:rFonts w:ascii="仿宋_GB2312" w:eastAsia="仿宋_GB2312" w:hint="eastAsia"/>
          <w:sz w:val="32"/>
          <w:szCs w:val="32"/>
        </w:rPr>
        <w:t>（一）开展集团汽车进出口相关业务管理；</w:t>
      </w:r>
    </w:p>
    <w:p w14:paraId="1D7A07D5" w14:textId="77777777" w:rsidR="00D91B5A" w:rsidRPr="0064288A" w:rsidRDefault="00DD3B8F">
      <w:pPr>
        <w:ind w:firstLine="645"/>
        <w:rPr>
          <w:rFonts w:ascii="仿宋_GB2312" w:eastAsia="仿宋_GB2312"/>
          <w:sz w:val="32"/>
          <w:szCs w:val="32"/>
        </w:rPr>
      </w:pPr>
      <w:r w:rsidRPr="0064288A">
        <w:rPr>
          <w:rFonts w:ascii="仿宋_GB2312" w:eastAsia="仿宋_GB2312" w:hint="eastAsia"/>
          <w:sz w:val="32"/>
          <w:szCs w:val="32"/>
        </w:rPr>
        <w:t>（二）开展汽车金融类产品及市场开发工作，做好市场调查、分析和预测工作，为集团制订汽车金融相关业务发展规划和战略提供可靠建议和方案；</w:t>
      </w:r>
    </w:p>
    <w:p w14:paraId="6D8B26C8" w14:textId="77777777" w:rsidR="00D91B5A" w:rsidRPr="0064288A" w:rsidRDefault="00DD3B8F">
      <w:pPr>
        <w:ind w:firstLine="645"/>
        <w:rPr>
          <w:rFonts w:ascii="仿宋_GB2312" w:eastAsia="仿宋_GB2312"/>
          <w:sz w:val="32"/>
          <w:szCs w:val="32"/>
        </w:rPr>
      </w:pPr>
      <w:r w:rsidRPr="0064288A">
        <w:rPr>
          <w:rFonts w:ascii="仿宋_GB2312" w:eastAsia="仿宋_GB2312" w:hint="eastAsia"/>
          <w:sz w:val="32"/>
          <w:szCs w:val="32"/>
        </w:rPr>
        <w:t>（三）开展集团数字化汽车园区的建设工作，推动企业汽车服务贸易数字化转型和智能汽车园区建设；</w:t>
      </w:r>
    </w:p>
    <w:p w14:paraId="0E5BAD89" w14:textId="77777777" w:rsidR="00D91B5A" w:rsidRPr="0064288A" w:rsidRDefault="00DD3B8F">
      <w:pPr>
        <w:ind w:firstLine="645"/>
        <w:rPr>
          <w:rFonts w:ascii="仿宋_GB2312" w:eastAsia="仿宋_GB2312"/>
          <w:sz w:val="32"/>
          <w:szCs w:val="32"/>
        </w:rPr>
      </w:pPr>
      <w:r w:rsidRPr="0064288A">
        <w:rPr>
          <w:rFonts w:ascii="仿宋_GB2312" w:eastAsia="仿宋_GB2312" w:hint="eastAsia"/>
          <w:sz w:val="32"/>
          <w:szCs w:val="32"/>
        </w:rPr>
        <w:t>（四）按照分工开展部门管理，检查督导部门人员工作，协调分管各部门之间的工作配合；</w:t>
      </w:r>
    </w:p>
    <w:p w14:paraId="6E1D2361" w14:textId="77777777" w:rsidR="00D91B5A" w:rsidRPr="0064288A" w:rsidRDefault="00DD3B8F">
      <w:pPr>
        <w:ind w:firstLine="645"/>
        <w:rPr>
          <w:rFonts w:ascii="仿宋_GB2312" w:eastAsia="仿宋_GB2312"/>
          <w:sz w:val="32"/>
          <w:szCs w:val="32"/>
        </w:rPr>
      </w:pPr>
      <w:r w:rsidRPr="0064288A">
        <w:rPr>
          <w:rFonts w:ascii="仿宋_GB2312" w:eastAsia="仿宋_GB2312" w:hint="eastAsia"/>
          <w:sz w:val="32"/>
          <w:szCs w:val="32"/>
        </w:rPr>
        <w:t>（五）开展分管领域日常管理工作;</w:t>
      </w:r>
    </w:p>
    <w:p w14:paraId="6EE32C6F" w14:textId="77777777" w:rsidR="00D91B5A" w:rsidRPr="0064288A" w:rsidRDefault="00DD3B8F">
      <w:pPr>
        <w:ind w:firstLine="645"/>
        <w:rPr>
          <w:rFonts w:ascii="仿宋_GB2312" w:eastAsia="仿宋_GB2312"/>
          <w:sz w:val="32"/>
          <w:szCs w:val="32"/>
        </w:rPr>
      </w:pPr>
      <w:r w:rsidRPr="0064288A">
        <w:rPr>
          <w:rFonts w:ascii="仿宋_GB2312" w:eastAsia="仿宋_GB2312" w:hint="eastAsia"/>
          <w:sz w:val="32"/>
          <w:szCs w:val="32"/>
        </w:rPr>
        <w:t>（六）完成董事会或总经理交办的其他工作。</w:t>
      </w:r>
    </w:p>
    <w:p w14:paraId="1C2C8341" w14:textId="77777777" w:rsidR="00D91B5A" w:rsidRPr="0064288A" w:rsidRDefault="00D91B5A">
      <w:pPr>
        <w:ind w:firstLine="645"/>
        <w:rPr>
          <w:rFonts w:ascii="Times New Roman" w:eastAsia="仿宋_GB2312" w:hAnsi="Times New Roman" w:cs="Times New Roman"/>
          <w:sz w:val="32"/>
          <w:szCs w:val="32"/>
        </w:rPr>
      </w:pPr>
    </w:p>
    <w:p w14:paraId="72B421DD" w14:textId="77777777" w:rsidR="00D91B5A" w:rsidRPr="0064288A" w:rsidRDefault="00D91B5A">
      <w:pPr>
        <w:jc w:val="center"/>
        <w:rPr>
          <w:rFonts w:ascii="Times New Roman" w:eastAsia="方正小标宋简体" w:hAnsi="Times New Roman" w:cs="Times New Roman"/>
          <w:sz w:val="32"/>
          <w:szCs w:val="32"/>
        </w:rPr>
      </w:pPr>
    </w:p>
    <w:p w14:paraId="0383FF8B" w14:textId="77777777" w:rsidR="00D91B5A" w:rsidRPr="0064288A" w:rsidRDefault="00D91B5A">
      <w:pPr>
        <w:jc w:val="center"/>
        <w:rPr>
          <w:rFonts w:ascii="方正小标宋简体" w:eastAsia="方正小标宋简体"/>
          <w:sz w:val="44"/>
          <w:szCs w:val="44"/>
        </w:rPr>
      </w:pPr>
    </w:p>
    <w:p w14:paraId="79EF2C78" w14:textId="77777777" w:rsidR="00D91B5A" w:rsidRPr="0064288A" w:rsidRDefault="00D91B5A">
      <w:pPr>
        <w:jc w:val="center"/>
        <w:rPr>
          <w:rFonts w:ascii="方正小标宋简体" w:eastAsia="方正小标宋简体"/>
          <w:sz w:val="44"/>
          <w:szCs w:val="44"/>
        </w:rPr>
      </w:pPr>
    </w:p>
    <w:p w14:paraId="6789E18A" w14:textId="77777777" w:rsidR="00D91B5A" w:rsidRPr="0064288A" w:rsidRDefault="00D91B5A">
      <w:pPr>
        <w:jc w:val="center"/>
        <w:rPr>
          <w:rFonts w:ascii="方正小标宋简体" w:eastAsia="方正小标宋简体"/>
          <w:sz w:val="44"/>
          <w:szCs w:val="44"/>
        </w:rPr>
      </w:pPr>
    </w:p>
    <w:p w14:paraId="2F9E6558" w14:textId="77777777" w:rsidR="00D91B5A" w:rsidRPr="0064288A" w:rsidRDefault="00D91B5A">
      <w:pPr>
        <w:jc w:val="center"/>
        <w:rPr>
          <w:rFonts w:ascii="方正小标宋简体" w:eastAsia="方正小标宋简体"/>
          <w:sz w:val="44"/>
          <w:szCs w:val="44"/>
        </w:rPr>
      </w:pPr>
    </w:p>
    <w:p w14:paraId="6AA29E42" w14:textId="77777777" w:rsidR="00D91B5A" w:rsidRPr="0064288A" w:rsidRDefault="00D91B5A">
      <w:pPr>
        <w:jc w:val="center"/>
        <w:rPr>
          <w:rFonts w:ascii="方正小标宋简体" w:eastAsia="方正小标宋简体"/>
          <w:sz w:val="44"/>
          <w:szCs w:val="44"/>
        </w:rPr>
      </w:pPr>
    </w:p>
    <w:p w14:paraId="7B9E3A24" w14:textId="77777777" w:rsidR="00D91B5A" w:rsidRPr="0064288A" w:rsidRDefault="00D91B5A">
      <w:pPr>
        <w:jc w:val="center"/>
        <w:rPr>
          <w:rFonts w:ascii="方正小标宋简体" w:eastAsia="方正小标宋简体"/>
          <w:sz w:val="44"/>
          <w:szCs w:val="44"/>
        </w:rPr>
      </w:pPr>
    </w:p>
    <w:p w14:paraId="00297410" w14:textId="77777777" w:rsidR="00D91B5A" w:rsidRPr="0064288A" w:rsidRDefault="00D91B5A">
      <w:pPr>
        <w:jc w:val="center"/>
        <w:rPr>
          <w:rFonts w:ascii="方正小标宋简体" w:eastAsia="方正小标宋简体"/>
          <w:sz w:val="44"/>
          <w:szCs w:val="44"/>
        </w:rPr>
      </w:pPr>
    </w:p>
    <w:p w14:paraId="51563C63" w14:textId="77777777" w:rsidR="00D91B5A" w:rsidRPr="0064288A" w:rsidRDefault="00D91B5A">
      <w:pPr>
        <w:jc w:val="center"/>
        <w:rPr>
          <w:rFonts w:ascii="方正小标宋简体" w:eastAsia="方正小标宋简体"/>
          <w:sz w:val="44"/>
          <w:szCs w:val="44"/>
        </w:rPr>
      </w:pPr>
    </w:p>
    <w:p w14:paraId="7457931B" w14:textId="77777777" w:rsidR="00D91B5A" w:rsidRPr="0064288A" w:rsidRDefault="00DD3B8F">
      <w:pPr>
        <w:jc w:val="center"/>
        <w:rPr>
          <w:rFonts w:ascii="方正小标宋简体" w:eastAsia="方正小标宋简体"/>
          <w:sz w:val="44"/>
          <w:szCs w:val="44"/>
        </w:rPr>
      </w:pPr>
      <w:r w:rsidRPr="0064288A">
        <w:rPr>
          <w:rFonts w:ascii="方正小标宋简体" w:eastAsia="方正小标宋简体"/>
          <w:sz w:val="44"/>
          <w:szCs w:val="44"/>
        </w:rPr>
        <w:t>北京祥龙物流（集团）有限公司</w:t>
      </w:r>
    </w:p>
    <w:p w14:paraId="5EB365AC" w14:textId="77777777" w:rsidR="00D91B5A" w:rsidRPr="0064288A" w:rsidRDefault="00DD3B8F">
      <w:pPr>
        <w:jc w:val="center"/>
        <w:rPr>
          <w:rFonts w:ascii="方正小标宋简体" w:eastAsia="方正小标宋简体"/>
          <w:sz w:val="44"/>
          <w:szCs w:val="44"/>
        </w:rPr>
      </w:pPr>
      <w:r w:rsidRPr="0064288A">
        <w:rPr>
          <w:rFonts w:ascii="方正小标宋简体" w:eastAsia="方正小标宋简体"/>
          <w:sz w:val="44"/>
          <w:szCs w:val="44"/>
        </w:rPr>
        <w:t>企业简介及副总经理岗位职责</w:t>
      </w:r>
    </w:p>
    <w:p w14:paraId="235062DC" w14:textId="77777777" w:rsidR="00D91B5A" w:rsidRPr="0064288A" w:rsidRDefault="00D91B5A">
      <w:pPr>
        <w:rPr>
          <w:rFonts w:ascii="Times New Roman" w:eastAsia="仿宋_GB2312" w:hAnsi="Times New Roman" w:cs="Times New Roman"/>
          <w:sz w:val="32"/>
          <w:szCs w:val="32"/>
        </w:rPr>
      </w:pPr>
    </w:p>
    <w:p w14:paraId="5DED508F" w14:textId="77777777" w:rsidR="00D91B5A" w:rsidRPr="0064288A" w:rsidRDefault="00DD3B8F">
      <w:pPr>
        <w:ind w:firstLineChars="200" w:firstLine="640"/>
        <w:rPr>
          <w:rFonts w:ascii="Times New Roman" w:eastAsia="黑体" w:hAnsi="Times New Roman" w:cs="Times New Roman"/>
          <w:bCs/>
          <w:sz w:val="32"/>
          <w:szCs w:val="32"/>
        </w:rPr>
      </w:pPr>
      <w:r w:rsidRPr="0064288A">
        <w:rPr>
          <w:rFonts w:ascii="Times New Roman" w:eastAsia="黑体" w:hAnsi="Times New Roman" w:cs="Times New Roman"/>
          <w:bCs/>
          <w:sz w:val="32"/>
          <w:szCs w:val="32"/>
        </w:rPr>
        <w:t>一、企业简介</w:t>
      </w:r>
    </w:p>
    <w:p w14:paraId="74387874" w14:textId="77777777" w:rsidR="00D91B5A" w:rsidRPr="0064288A" w:rsidRDefault="00DD3B8F">
      <w:pPr>
        <w:ind w:firstLineChars="200" w:firstLine="640"/>
        <w:rPr>
          <w:rFonts w:ascii="Times New Roman" w:eastAsia="仿宋_GB2312" w:hAnsi="Times New Roman" w:cs="Times New Roman"/>
          <w:sz w:val="32"/>
          <w:szCs w:val="32"/>
        </w:rPr>
      </w:pPr>
      <w:r w:rsidRPr="0064288A">
        <w:rPr>
          <w:rFonts w:ascii="Times New Roman" w:eastAsia="仿宋_GB2312" w:hAnsi="Times New Roman" w:cs="Times New Roman"/>
          <w:bCs/>
          <w:sz w:val="32"/>
          <w:szCs w:val="32"/>
        </w:rPr>
        <w:t>北京祥龙物流（集团）有限公司成立于</w:t>
      </w:r>
      <w:r w:rsidRPr="0064288A">
        <w:rPr>
          <w:rFonts w:ascii="Times New Roman" w:eastAsia="仿宋_GB2312" w:hAnsi="Times New Roman" w:cs="Times New Roman"/>
          <w:bCs/>
          <w:sz w:val="32"/>
          <w:szCs w:val="32"/>
        </w:rPr>
        <w:t>2003</w:t>
      </w:r>
      <w:r w:rsidRPr="0064288A">
        <w:rPr>
          <w:rFonts w:ascii="Times New Roman" w:eastAsia="仿宋_GB2312" w:hAnsi="Times New Roman" w:cs="Times New Roman"/>
          <w:bCs/>
          <w:sz w:val="32"/>
          <w:szCs w:val="32"/>
        </w:rPr>
        <w:t>年，是北京祥龙资产经营有限责任公司下属二级企业，是对原北京市交通局、北京市物资总公司和北京一商集团所属的货运枢纽、仓储经营、道路运输等企业按照现代企业制度重组改制注册的国有一人公司，是北京市分布区域较广、面积较大、功能齐全的大型综合物流服务供应商之一。下设</w:t>
      </w:r>
      <w:r w:rsidRPr="0064288A">
        <w:rPr>
          <w:rFonts w:ascii="Times New Roman" w:eastAsia="仿宋_GB2312" w:hAnsi="Times New Roman" w:cs="Times New Roman"/>
          <w:bCs/>
          <w:sz w:val="32"/>
          <w:szCs w:val="32"/>
        </w:rPr>
        <w:t>8</w:t>
      </w:r>
      <w:r w:rsidRPr="0064288A">
        <w:rPr>
          <w:rFonts w:ascii="Times New Roman" w:eastAsia="仿宋_GB2312" w:hAnsi="Times New Roman" w:cs="Times New Roman"/>
          <w:bCs/>
          <w:sz w:val="32"/>
          <w:szCs w:val="32"/>
        </w:rPr>
        <w:t>家全资子分公司和</w:t>
      </w:r>
      <w:r w:rsidRPr="0064288A">
        <w:rPr>
          <w:rFonts w:ascii="Times New Roman" w:eastAsia="仿宋_GB2312" w:hAnsi="Times New Roman" w:cs="Times New Roman"/>
          <w:bCs/>
          <w:sz w:val="32"/>
          <w:szCs w:val="32"/>
        </w:rPr>
        <w:t>2</w:t>
      </w:r>
      <w:r w:rsidRPr="0064288A">
        <w:rPr>
          <w:rFonts w:ascii="Times New Roman" w:eastAsia="仿宋_GB2312" w:hAnsi="Times New Roman" w:cs="Times New Roman"/>
          <w:bCs/>
          <w:sz w:val="32"/>
          <w:szCs w:val="32"/>
        </w:rPr>
        <w:t>家控股公司，主营业务涵盖：城市物流配送、仓储物流园区运营、超限件运输、普货运输、保税物流等领域，多次成为国家和北京市重大活动的物流服务商。截止</w:t>
      </w:r>
      <w:r w:rsidRPr="0064288A">
        <w:rPr>
          <w:rFonts w:ascii="Times New Roman" w:eastAsia="仿宋_GB2312" w:hAnsi="Times New Roman" w:cs="Times New Roman"/>
          <w:bCs/>
          <w:sz w:val="32"/>
          <w:szCs w:val="32"/>
        </w:rPr>
        <w:t>2021</w:t>
      </w:r>
      <w:r w:rsidRPr="0064288A">
        <w:rPr>
          <w:rFonts w:ascii="Times New Roman" w:eastAsia="仿宋_GB2312" w:hAnsi="Times New Roman" w:cs="Times New Roman"/>
          <w:bCs/>
          <w:sz w:val="32"/>
          <w:szCs w:val="32"/>
        </w:rPr>
        <w:t>年</w:t>
      </w:r>
      <w:r w:rsidRPr="0064288A">
        <w:rPr>
          <w:rFonts w:ascii="Times New Roman" w:eastAsia="仿宋_GB2312" w:hAnsi="Times New Roman" w:cs="Times New Roman"/>
          <w:bCs/>
          <w:sz w:val="32"/>
          <w:szCs w:val="32"/>
        </w:rPr>
        <w:t>6</w:t>
      </w:r>
      <w:r w:rsidRPr="0064288A">
        <w:rPr>
          <w:rFonts w:ascii="Times New Roman" w:eastAsia="仿宋_GB2312" w:hAnsi="Times New Roman" w:cs="Times New Roman"/>
          <w:bCs/>
          <w:sz w:val="32"/>
          <w:szCs w:val="32"/>
        </w:rPr>
        <w:t>月底，注册资本总额</w:t>
      </w:r>
      <w:r w:rsidRPr="0064288A">
        <w:rPr>
          <w:rFonts w:ascii="Times New Roman" w:eastAsia="仿宋_GB2312" w:hAnsi="Times New Roman" w:cs="Times New Roman"/>
          <w:bCs/>
          <w:sz w:val="32"/>
          <w:szCs w:val="32"/>
        </w:rPr>
        <w:t>6.49</w:t>
      </w:r>
      <w:r w:rsidRPr="0064288A">
        <w:rPr>
          <w:rFonts w:ascii="Times New Roman" w:eastAsia="仿宋_GB2312" w:hAnsi="Times New Roman" w:cs="Times New Roman"/>
          <w:bCs/>
          <w:sz w:val="32"/>
          <w:szCs w:val="32"/>
        </w:rPr>
        <w:t>亿元，资产总额</w:t>
      </w:r>
      <w:r w:rsidRPr="0064288A">
        <w:rPr>
          <w:rFonts w:ascii="Times New Roman" w:eastAsia="仿宋_GB2312" w:hAnsi="Times New Roman" w:cs="Times New Roman"/>
          <w:bCs/>
          <w:sz w:val="32"/>
          <w:szCs w:val="32"/>
        </w:rPr>
        <w:t>22.05</w:t>
      </w:r>
      <w:r w:rsidRPr="0064288A">
        <w:rPr>
          <w:rFonts w:ascii="Times New Roman" w:eastAsia="仿宋_GB2312" w:hAnsi="Times New Roman" w:cs="Times New Roman"/>
          <w:bCs/>
          <w:sz w:val="32"/>
          <w:szCs w:val="32"/>
        </w:rPr>
        <w:t>亿元。</w:t>
      </w:r>
    </w:p>
    <w:p w14:paraId="3571F9AB" w14:textId="77777777" w:rsidR="00D91B5A" w:rsidRPr="0064288A" w:rsidRDefault="00DD3B8F">
      <w:pPr>
        <w:ind w:firstLineChars="200" w:firstLine="640"/>
        <w:rPr>
          <w:rFonts w:ascii="Times New Roman" w:eastAsia="黑体" w:hAnsi="Times New Roman" w:cs="Times New Roman"/>
          <w:bCs/>
          <w:sz w:val="32"/>
          <w:szCs w:val="32"/>
        </w:rPr>
      </w:pPr>
      <w:r w:rsidRPr="0064288A">
        <w:rPr>
          <w:rFonts w:ascii="Times New Roman" w:eastAsia="黑体" w:hAnsi="Times New Roman" w:cs="Times New Roman"/>
          <w:bCs/>
          <w:sz w:val="32"/>
          <w:szCs w:val="32"/>
        </w:rPr>
        <w:t>二、岗位职责</w:t>
      </w:r>
    </w:p>
    <w:p w14:paraId="7083F4F4" w14:textId="77777777" w:rsidR="00D91B5A" w:rsidRPr="0064288A" w:rsidRDefault="00DD3B8F">
      <w:pPr>
        <w:ind w:firstLineChars="200" w:firstLine="640"/>
        <w:rPr>
          <w:rFonts w:ascii="仿宋_GB2312" w:eastAsia="仿宋_GB2312"/>
          <w:sz w:val="32"/>
          <w:szCs w:val="32"/>
        </w:rPr>
      </w:pPr>
      <w:r w:rsidRPr="0064288A">
        <w:rPr>
          <w:rFonts w:ascii="仿宋_GB2312" w:eastAsia="仿宋_GB2312" w:hint="eastAsia"/>
          <w:sz w:val="32"/>
          <w:szCs w:val="32"/>
        </w:rPr>
        <w:t>在公司党委、董事会、总经理的领导下，协助总经理制定和实施公司战略发展规划及年度经营计划，负责公司物流业务经营管理工作，确保经营目标的实现，加快公司向现代</w:t>
      </w:r>
      <w:r w:rsidRPr="0064288A">
        <w:rPr>
          <w:rFonts w:ascii="仿宋_GB2312" w:eastAsia="仿宋_GB2312" w:hint="eastAsia"/>
          <w:sz w:val="32"/>
          <w:szCs w:val="32"/>
        </w:rPr>
        <w:lastRenderedPageBreak/>
        <w:t>物流转型升级。</w:t>
      </w:r>
    </w:p>
    <w:p w14:paraId="11591AB2" w14:textId="77777777" w:rsidR="00D91B5A" w:rsidRPr="0064288A" w:rsidRDefault="00DD3B8F">
      <w:pPr>
        <w:ind w:firstLineChars="200" w:firstLine="640"/>
        <w:rPr>
          <w:rFonts w:ascii="仿宋_GB2312" w:eastAsia="仿宋_GB2312"/>
          <w:sz w:val="32"/>
          <w:szCs w:val="32"/>
        </w:rPr>
      </w:pPr>
      <w:r w:rsidRPr="0064288A">
        <w:rPr>
          <w:rFonts w:ascii="仿宋_GB2312" w:eastAsia="仿宋_GB2312" w:hint="eastAsia"/>
          <w:sz w:val="32"/>
          <w:szCs w:val="32"/>
        </w:rPr>
        <w:t>1</w:t>
      </w:r>
      <w:r w:rsidRPr="0064288A">
        <w:rPr>
          <w:rFonts w:ascii="仿宋_GB2312" w:eastAsia="仿宋_GB2312"/>
          <w:sz w:val="32"/>
          <w:szCs w:val="32"/>
        </w:rPr>
        <w:t>.</w:t>
      </w:r>
      <w:r w:rsidRPr="0064288A">
        <w:rPr>
          <w:rFonts w:ascii="仿宋_GB2312" w:eastAsia="仿宋_GB2312" w:hint="eastAsia"/>
          <w:sz w:val="32"/>
          <w:szCs w:val="32"/>
        </w:rPr>
        <w:t>开展物流战略规划管理工作。负责协助总经理开展企业物流战略规划相关的政策分析、内外部市场调研、规划编制、宣贯、具体实施、追踪问效等相关工作；</w:t>
      </w:r>
    </w:p>
    <w:p w14:paraId="2261E16D" w14:textId="77777777" w:rsidR="00D91B5A" w:rsidRPr="0064288A" w:rsidRDefault="00DD3B8F">
      <w:pPr>
        <w:ind w:firstLineChars="200" w:firstLine="640"/>
        <w:rPr>
          <w:rFonts w:ascii="仿宋_GB2312" w:eastAsia="仿宋_GB2312"/>
          <w:sz w:val="32"/>
          <w:szCs w:val="32"/>
        </w:rPr>
      </w:pPr>
      <w:r w:rsidRPr="0064288A">
        <w:rPr>
          <w:rFonts w:ascii="仿宋_GB2312" w:eastAsia="仿宋_GB2312" w:hint="eastAsia"/>
          <w:sz w:val="32"/>
          <w:szCs w:val="32"/>
        </w:rPr>
        <w:t>2</w:t>
      </w:r>
      <w:r w:rsidRPr="0064288A">
        <w:rPr>
          <w:rFonts w:ascii="仿宋_GB2312" w:eastAsia="仿宋_GB2312"/>
          <w:sz w:val="32"/>
          <w:szCs w:val="32"/>
        </w:rPr>
        <w:t>.</w:t>
      </w:r>
      <w:r w:rsidRPr="0064288A">
        <w:rPr>
          <w:rFonts w:ascii="仿宋_GB2312" w:eastAsia="仿宋_GB2312" w:hint="eastAsia"/>
          <w:sz w:val="32"/>
          <w:szCs w:val="32"/>
        </w:rPr>
        <w:t>开展物流项目招商、运营管理工作。</w:t>
      </w:r>
      <w:r w:rsidRPr="0064288A">
        <w:rPr>
          <w:rFonts w:ascii="仿宋_GB2312" w:eastAsia="仿宋_GB2312" w:hAnsi="仿宋_GB2312" w:cs="仿宋_GB2312" w:hint="eastAsia"/>
          <w:sz w:val="32"/>
          <w:szCs w:val="32"/>
          <w:lang w:bidi="ar"/>
        </w:rPr>
        <w:t>负责集团综合物流项目招投标及跟踪开发工作，特别是根据集团物流发展定位，开展新建京南昌达物流园区项目的</w:t>
      </w:r>
      <w:r w:rsidRPr="0064288A">
        <w:rPr>
          <w:rFonts w:ascii="仿宋_GB2312" w:eastAsia="仿宋_GB2312" w:hAnsi="仿宋_GB2312" w:cs="仿宋_GB2312" w:hint="eastAsia"/>
          <w:sz w:val="32"/>
          <w:szCs w:val="32"/>
        </w:rPr>
        <w:t>招商和运营管理工作，引入大客户；</w:t>
      </w:r>
    </w:p>
    <w:p w14:paraId="2011E65F" w14:textId="77777777" w:rsidR="00D91B5A" w:rsidRPr="0064288A" w:rsidRDefault="00DD3B8F">
      <w:pPr>
        <w:ind w:firstLineChars="200" w:firstLine="640"/>
        <w:rPr>
          <w:rFonts w:ascii="仿宋_GB2312" w:eastAsia="仿宋_GB2312"/>
          <w:sz w:val="32"/>
          <w:szCs w:val="32"/>
        </w:rPr>
      </w:pPr>
      <w:r w:rsidRPr="0064288A">
        <w:rPr>
          <w:rFonts w:ascii="仿宋_GB2312" w:eastAsia="仿宋_GB2312"/>
          <w:sz w:val="32"/>
          <w:szCs w:val="32"/>
        </w:rPr>
        <w:t>3.</w:t>
      </w:r>
      <w:r w:rsidRPr="0064288A">
        <w:rPr>
          <w:rFonts w:ascii="仿宋_GB2312" w:eastAsia="仿宋_GB2312" w:hint="eastAsia"/>
          <w:sz w:val="32"/>
          <w:szCs w:val="32"/>
        </w:rPr>
        <w:t>开展物流运营管理流程制定及全过程监督工作。负责建立规范、高效的物流运营管理体系，制定规范化、科学化、合理化的运营管理流程，并根据业务特点不断优化改进，对相关管理、操作人员进行培训。同时，负责物流运营管理全过程的监督工作，针对出现的问题及时汇报、制定方案处理解决；</w:t>
      </w:r>
    </w:p>
    <w:p w14:paraId="69BF80D5" w14:textId="77777777" w:rsidR="00D91B5A" w:rsidRPr="0064288A" w:rsidRDefault="00DD3B8F">
      <w:pPr>
        <w:ind w:firstLineChars="200" w:firstLine="640"/>
        <w:rPr>
          <w:rFonts w:ascii="仿宋_GB2312" w:eastAsia="仿宋_GB2312"/>
          <w:sz w:val="32"/>
          <w:szCs w:val="32"/>
        </w:rPr>
      </w:pPr>
      <w:r w:rsidRPr="0064288A">
        <w:rPr>
          <w:rFonts w:ascii="仿宋_GB2312" w:eastAsia="仿宋_GB2312"/>
          <w:sz w:val="32"/>
          <w:szCs w:val="32"/>
        </w:rPr>
        <w:t>4.</w:t>
      </w:r>
      <w:r w:rsidRPr="0064288A">
        <w:rPr>
          <w:rFonts w:ascii="仿宋_GB2312" w:eastAsia="仿宋_GB2312" w:hint="eastAsia"/>
          <w:sz w:val="32"/>
          <w:szCs w:val="32"/>
        </w:rPr>
        <w:t>推动现代物流业务发展。开展引入现代物流需求客户工作，负责根据集团发展战略，制定引入现代物流客户工作计划，开展现代物流需求客户的市场分析、筛选、洽商、持续追踪、引进管理等相关工作。推动客户结构优化升级，创新现代物流运营模式，推动建设综合物流一体化现代物流企业；</w:t>
      </w:r>
    </w:p>
    <w:p w14:paraId="72BE5FAA" w14:textId="77777777" w:rsidR="00D91B5A" w:rsidRPr="0064288A" w:rsidRDefault="00DD3B8F">
      <w:pPr>
        <w:ind w:firstLineChars="200" w:firstLine="640"/>
        <w:rPr>
          <w:rFonts w:ascii="仿宋_GB2312" w:eastAsia="仿宋_GB2312"/>
          <w:sz w:val="32"/>
          <w:szCs w:val="32"/>
        </w:rPr>
      </w:pPr>
      <w:r w:rsidRPr="0064288A">
        <w:rPr>
          <w:rFonts w:ascii="仿宋_GB2312" w:eastAsia="仿宋_GB2312"/>
          <w:sz w:val="32"/>
          <w:szCs w:val="32"/>
        </w:rPr>
        <w:t>5.</w:t>
      </w:r>
      <w:r w:rsidRPr="0064288A">
        <w:rPr>
          <w:rFonts w:ascii="仿宋_GB2312" w:eastAsia="仿宋_GB2312" w:hint="eastAsia"/>
          <w:sz w:val="32"/>
          <w:szCs w:val="32"/>
        </w:rPr>
        <w:t>开展物流业务经营预算和成本控制工作。负责集团物流业务经营预算制定、运营成本的管控，定期出具经营分析</w:t>
      </w:r>
      <w:r w:rsidRPr="0064288A">
        <w:rPr>
          <w:rFonts w:ascii="仿宋_GB2312" w:eastAsia="仿宋_GB2312" w:hint="eastAsia"/>
          <w:sz w:val="32"/>
          <w:szCs w:val="32"/>
        </w:rPr>
        <w:lastRenderedPageBreak/>
        <w:t>报告，对成本管控超标的情形进行跟踪整改，降低仓储、运输、配送等物流运营各环节运营成本；</w:t>
      </w:r>
    </w:p>
    <w:p w14:paraId="0C68F95E" w14:textId="77777777" w:rsidR="00D91B5A" w:rsidRPr="0064288A" w:rsidRDefault="00DD3B8F">
      <w:pPr>
        <w:ind w:firstLineChars="200" w:firstLine="640"/>
        <w:rPr>
          <w:rFonts w:ascii="仿宋_GB2312" w:eastAsia="仿宋_GB2312"/>
          <w:sz w:val="32"/>
          <w:szCs w:val="32"/>
        </w:rPr>
      </w:pPr>
      <w:r w:rsidRPr="0064288A">
        <w:rPr>
          <w:rFonts w:ascii="仿宋_GB2312" w:eastAsia="仿宋_GB2312" w:hint="eastAsia"/>
          <w:sz w:val="32"/>
          <w:szCs w:val="32"/>
        </w:rPr>
        <w:t>6</w:t>
      </w:r>
      <w:r w:rsidRPr="0064288A">
        <w:rPr>
          <w:rFonts w:ascii="仿宋_GB2312" w:eastAsia="仿宋_GB2312"/>
          <w:sz w:val="32"/>
          <w:szCs w:val="32"/>
        </w:rPr>
        <w:t>.</w:t>
      </w:r>
      <w:r w:rsidRPr="0064288A">
        <w:rPr>
          <w:rFonts w:ascii="仿宋_GB2312" w:eastAsia="仿宋_GB2312" w:hint="eastAsia"/>
          <w:sz w:val="32"/>
          <w:szCs w:val="32"/>
        </w:rPr>
        <w:t>开展公共关系管理工作。负责调查、分析和评估企业公共关系需求，规划企业公共关系发展战略，策划与实施企业公共关系活动项目，正确协调处理好公共关系，树立良好的企业形象，创造积极的企业发展环境；</w:t>
      </w:r>
    </w:p>
    <w:p w14:paraId="32334153" w14:textId="77777777" w:rsidR="00D91B5A" w:rsidRPr="0064288A" w:rsidRDefault="00DD3B8F">
      <w:pPr>
        <w:ind w:firstLineChars="200" w:firstLine="640"/>
        <w:rPr>
          <w:rFonts w:ascii="仿宋_GB2312" w:eastAsia="仿宋_GB2312"/>
          <w:sz w:val="32"/>
          <w:szCs w:val="32"/>
        </w:rPr>
      </w:pPr>
      <w:r w:rsidRPr="0064288A">
        <w:rPr>
          <w:rFonts w:ascii="仿宋_GB2312" w:eastAsia="仿宋_GB2312" w:hint="eastAsia"/>
          <w:sz w:val="32"/>
          <w:szCs w:val="32"/>
        </w:rPr>
        <w:t>7</w:t>
      </w:r>
      <w:r w:rsidRPr="0064288A">
        <w:rPr>
          <w:rFonts w:ascii="仿宋_GB2312" w:eastAsia="仿宋_GB2312"/>
          <w:sz w:val="32"/>
          <w:szCs w:val="32"/>
        </w:rPr>
        <w:t>.</w:t>
      </w:r>
      <w:r w:rsidRPr="0064288A">
        <w:rPr>
          <w:rFonts w:ascii="仿宋_GB2312" w:eastAsia="仿宋_GB2312" w:hint="eastAsia"/>
          <w:sz w:val="32"/>
          <w:szCs w:val="32"/>
        </w:rPr>
        <w:t>完成其他工作。</w:t>
      </w:r>
    </w:p>
    <w:p w14:paraId="735DCD23" w14:textId="77777777" w:rsidR="00D91B5A" w:rsidRPr="0064288A" w:rsidRDefault="00D91B5A">
      <w:pPr>
        <w:ind w:firstLine="645"/>
        <w:rPr>
          <w:rFonts w:ascii="Times New Roman" w:eastAsia="仿宋_GB2312" w:hAnsi="Times New Roman" w:cs="Times New Roman"/>
          <w:sz w:val="32"/>
          <w:szCs w:val="32"/>
        </w:rPr>
      </w:pPr>
    </w:p>
    <w:p w14:paraId="7093BC8F" w14:textId="77777777" w:rsidR="00D91B5A" w:rsidRPr="0064288A" w:rsidRDefault="00D91B5A">
      <w:pPr>
        <w:jc w:val="center"/>
        <w:rPr>
          <w:rFonts w:ascii="方正小标宋简体" w:eastAsia="方正小标宋简体"/>
          <w:sz w:val="44"/>
          <w:szCs w:val="44"/>
        </w:rPr>
      </w:pPr>
    </w:p>
    <w:p w14:paraId="6EB5BC19" w14:textId="77777777" w:rsidR="00D91B5A" w:rsidRPr="0064288A" w:rsidRDefault="00D91B5A">
      <w:pPr>
        <w:jc w:val="center"/>
        <w:rPr>
          <w:rFonts w:ascii="方正小标宋简体" w:eastAsia="方正小标宋简体"/>
          <w:sz w:val="44"/>
          <w:szCs w:val="44"/>
        </w:rPr>
      </w:pPr>
    </w:p>
    <w:p w14:paraId="4CFDF88D" w14:textId="77777777" w:rsidR="00D91B5A" w:rsidRPr="0064288A" w:rsidRDefault="00D91B5A">
      <w:pPr>
        <w:jc w:val="center"/>
        <w:rPr>
          <w:rFonts w:ascii="方正小标宋简体" w:eastAsia="方正小标宋简体"/>
          <w:sz w:val="44"/>
          <w:szCs w:val="44"/>
        </w:rPr>
      </w:pPr>
    </w:p>
    <w:p w14:paraId="46352199" w14:textId="77777777" w:rsidR="00D91B5A" w:rsidRPr="0064288A" w:rsidRDefault="00D91B5A">
      <w:pPr>
        <w:jc w:val="center"/>
        <w:rPr>
          <w:rFonts w:ascii="方正小标宋简体" w:eastAsia="方正小标宋简体"/>
          <w:sz w:val="44"/>
          <w:szCs w:val="44"/>
        </w:rPr>
      </w:pPr>
    </w:p>
    <w:p w14:paraId="7F56C564" w14:textId="77777777" w:rsidR="00D91B5A" w:rsidRPr="0064288A" w:rsidRDefault="00D91B5A">
      <w:pPr>
        <w:jc w:val="center"/>
        <w:rPr>
          <w:rFonts w:ascii="方正小标宋简体" w:eastAsia="方正小标宋简体"/>
          <w:sz w:val="44"/>
          <w:szCs w:val="44"/>
        </w:rPr>
      </w:pPr>
    </w:p>
    <w:p w14:paraId="3EDF933A" w14:textId="77777777" w:rsidR="00D91B5A" w:rsidRPr="0064288A" w:rsidRDefault="00D91B5A">
      <w:pPr>
        <w:jc w:val="center"/>
        <w:rPr>
          <w:rFonts w:ascii="方正小标宋简体" w:eastAsia="方正小标宋简体"/>
          <w:sz w:val="44"/>
          <w:szCs w:val="44"/>
        </w:rPr>
      </w:pPr>
    </w:p>
    <w:p w14:paraId="221FE254" w14:textId="77777777" w:rsidR="00D91B5A" w:rsidRPr="0064288A" w:rsidRDefault="00D91B5A">
      <w:pPr>
        <w:jc w:val="center"/>
        <w:rPr>
          <w:rFonts w:ascii="方正小标宋简体" w:eastAsia="方正小标宋简体"/>
          <w:sz w:val="44"/>
          <w:szCs w:val="44"/>
        </w:rPr>
      </w:pPr>
    </w:p>
    <w:p w14:paraId="3C3A6437" w14:textId="77777777" w:rsidR="00D91B5A" w:rsidRPr="0064288A" w:rsidRDefault="00D91B5A">
      <w:pPr>
        <w:jc w:val="center"/>
        <w:rPr>
          <w:rFonts w:ascii="方正小标宋简体" w:eastAsia="方正小标宋简体"/>
          <w:sz w:val="44"/>
          <w:szCs w:val="44"/>
        </w:rPr>
      </w:pPr>
    </w:p>
    <w:p w14:paraId="2723788F" w14:textId="77777777" w:rsidR="00D91B5A" w:rsidRPr="0064288A" w:rsidRDefault="00D91B5A">
      <w:pPr>
        <w:jc w:val="center"/>
        <w:rPr>
          <w:rFonts w:ascii="方正小标宋简体" w:eastAsia="方正小标宋简体"/>
          <w:sz w:val="44"/>
          <w:szCs w:val="44"/>
        </w:rPr>
      </w:pPr>
    </w:p>
    <w:p w14:paraId="16D4D2FA" w14:textId="77777777" w:rsidR="00D91B5A" w:rsidRPr="0064288A" w:rsidRDefault="00D91B5A">
      <w:pPr>
        <w:jc w:val="center"/>
        <w:rPr>
          <w:rFonts w:ascii="方正小标宋简体" w:eastAsia="方正小标宋简体"/>
          <w:sz w:val="44"/>
          <w:szCs w:val="44"/>
        </w:rPr>
      </w:pPr>
    </w:p>
    <w:p w14:paraId="7DAE902A" w14:textId="77777777" w:rsidR="00D91B5A" w:rsidRPr="0064288A" w:rsidRDefault="00D91B5A">
      <w:pPr>
        <w:jc w:val="center"/>
        <w:rPr>
          <w:rFonts w:ascii="方正小标宋简体" w:eastAsia="方正小标宋简体"/>
          <w:sz w:val="44"/>
          <w:szCs w:val="44"/>
        </w:rPr>
      </w:pPr>
    </w:p>
    <w:p w14:paraId="2CDDA92C" w14:textId="77777777" w:rsidR="00D91B5A" w:rsidRPr="0064288A" w:rsidRDefault="00DD3B8F">
      <w:pPr>
        <w:jc w:val="center"/>
        <w:rPr>
          <w:rFonts w:ascii="方正小标宋简体" w:eastAsia="方正小标宋简体"/>
          <w:sz w:val="44"/>
          <w:szCs w:val="44"/>
        </w:rPr>
      </w:pPr>
      <w:r w:rsidRPr="0064288A">
        <w:rPr>
          <w:rFonts w:ascii="方正小标宋简体" w:eastAsia="方正小标宋简体"/>
          <w:sz w:val="44"/>
          <w:szCs w:val="44"/>
        </w:rPr>
        <w:t>北京一商集团有限责任公司</w:t>
      </w:r>
    </w:p>
    <w:p w14:paraId="4EAFD806" w14:textId="77777777" w:rsidR="00D91B5A" w:rsidRPr="0064288A" w:rsidRDefault="00DD3B8F">
      <w:pPr>
        <w:jc w:val="center"/>
        <w:rPr>
          <w:rFonts w:ascii="方正小标宋简体" w:eastAsia="方正小标宋简体"/>
          <w:sz w:val="44"/>
          <w:szCs w:val="44"/>
        </w:rPr>
      </w:pPr>
      <w:r w:rsidRPr="0064288A">
        <w:rPr>
          <w:rFonts w:ascii="方正小标宋简体" w:eastAsia="方正小标宋简体"/>
          <w:sz w:val="44"/>
          <w:szCs w:val="44"/>
        </w:rPr>
        <w:t>企业简介及副总经理岗位职责</w:t>
      </w:r>
    </w:p>
    <w:p w14:paraId="4AFF2C41" w14:textId="77777777" w:rsidR="00D91B5A" w:rsidRPr="0064288A" w:rsidRDefault="00D91B5A">
      <w:pPr>
        <w:ind w:firstLine="645"/>
        <w:rPr>
          <w:rFonts w:ascii="Times New Roman" w:eastAsia="仿宋_GB2312" w:hAnsi="Times New Roman" w:cs="Times New Roman"/>
          <w:sz w:val="32"/>
          <w:szCs w:val="32"/>
        </w:rPr>
      </w:pPr>
    </w:p>
    <w:p w14:paraId="3A519DCB" w14:textId="77777777" w:rsidR="00D91B5A" w:rsidRPr="0064288A" w:rsidRDefault="00DD3B8F">
      <w:pPr>
        <w:spacing w:line="540" w:lineRule="exact"/>
        <w:ind w:firstLineChars="200" w:firstLine="640"/>
        <w:rPr>
          <w:rFonts w:ascii="Times New Roman" w:eastAsia="黑体" w:hAnsi="Times New Roman" w:cs="Times New Roman"/>
          <w:bCs/>
          <w:sz w:val="32"/>
          <w:szCs w:val="32"/>
        </w:rPr>
      </w:pPr>
      <w:r w:rsidRPr="0064288A">
        <w:rPr>
          <w:rFonts w:ascii="Times New Roman" w:eastAsia="黑体" w:hAnsi="Times New Roman" w:cs="Times New Roman"/>
          <w:bCs/>
          <w:sz w:val="32"/>
          <w:szCs w:val="32"/>
        </w:rPr>
        <w:t>一、企业简介</w:t>
      </w:r>
    </w:p>
    <w:p w14:paraId="681F48F7" w14:textId="77777777" w:rsidR="00D91B5A" w:rsidRPr="0064288A" w:rsidRDefault="00DD3B8F">
      <w:pPr>
        <w:spacing w:line="540" w:lineRule="exact"/>
        <w:ind w:firstLineChars="200" w:firstLine="640"/>
        <w:rPr>
          <w:rFonts w:ascii="Times New Roman" w:eastAsia="仿宋_GB2312" w:hAnsi="Times New Roman" w:cs="Times New Roman"/>
          <w:sz w:val="32"/>
          <w:szCs w:val="44"/>
        </w:rPr>
      </w:pPr>
      <w:r w:rsidRPr="0064288A">
        <w:rPr>
          <w:rFonts w:ascii="Times New Roman" w:eastAsia="仿宋_GB2312" w:hAnsi="Times New Roman" w:cs="Times New Roman"/>
          <w:sz w:val="32"/>
          <w:szCs w:val="44"/>
        </w:rPr>
        <w:t>北京一商集团有限责任公司于</w:t>
      </w:r>
      <w:r w:rsidRPr="0064288A">
        <w:rPr>
          <w:rFonts w:ascii="Times New Roman" w:eastAsia="仿宋_GB2312" w:hAnsi="Times New Roman" w:cs="Times New Roman"/>
          <w:sz w:val="32"/>
          <w:szCs w:val="44"/>
        </w:rPr>
        <w:t>1997</w:t>
      </w:r>
      <w:r w:rsidRPr="0064288A">
        <w:rPr>
          <w:rFonts w:ascii="Times New Roman" w:eastAsia="仿宋_GB2312" w:hAnsi="Times New Roman" w:cs="Times New Roman"/>
          <w:sz w:val="32"/>
          <w:szCs w:val="44"/>
        </w:rPr>
        <w:t>年</w:t>
      </w:r>
      <w:r w:rsidRPr="0064288A">
        <w:rPr>
          <w:rFonts w:ascii="Times New Roman" w:eastAsia="仿宋_GB2312" w:hAnsi="Times New Roman" w:cs="Times New Roman"/>
          <w:sz w:val="32"/>
          <w:szCs w:val="44"/>
        </w:rPr>
        <w:t>6</w:t>
      </w:r>
      <w:r w:rsidRPr="0064288A">
        <w:rPr>
          <w:rFonts w:ascii="Times New Roman" w:eastAsia="仿宋_GB2312" w:hAnsi="Times New Roman" w:cs="Times New Roman"/>
          <w:sz w:val="32"/>
          <w:szCs w:val="44"/>
        </w:rPr>
        <w:t>月成立，是由原北京市第一商业局及所属企事业单位整体转制的商贸企业集团。注册资本</w:t>
      </w:r>
      <w:r w:rsidRPr="0064288A">
        <w:rPr>
          <w:rFonts w:ascii="Times New Roman" w:eastAsia="仿宋_GB2312" w:hAnsi="Times New Roman" w:cs="Times New Roman"/>
          <w:sz w:val="32"/>
          <w:szCs w:val="44"/>
        </w:rPr>
        <w:t>6.7</w:t>
      </w:r>
      <w:r w:rsidRPr="0064288A">
        <w:rPr>
          <w:rFonts w:ascii="Times New Roman" w:eastAsia="仿宋_GB2312" w:hAnsi="Times New Roman" w:cs="Times New Roman"/>
          <w:sz w:val="32"/>
          <w:szCs w:val="44"/>
        </w:rPr>
        <w:t>亿元。现有直属</w:t>
      </w:r>
      <w:r w:rsidRPr="0064288A">
        <w:rPr>
          <w:rFonts w:ascii="Times New Roman" w:eastAsia="仿宋_GB2312" w:hAnsi="Times New Roman" w:cs="Times New Roman"/>
          <w:sz w:val="32"/>
          <w:szCs w:val="44"/>
        </w:rPr>
        <w:t>13</w:t>
      </w:r>
      <w:r w:rsidRPr="0064288A">
        <w:rPr>
          <w:rFonts w:ascii="Times New Roman" w:eastAsia="仿宋_GB2312" w:hAnsi="Times New Roman" w:cs="Times New Roman"/>
          <w:sz w:val="32"/>
          <w:szCs w:val="44"/>
        </w:rPr>
        <w:t>家子企业、</w:t>
      </w:r>
      <w:r w:rsidRPr="0064288A">
        <w:rPr>
          <w:rFonts w:ascii="Times New Roman" w:eastAsia="仿宋_GB2312" w:hAnsi="Times New Roman" w:cs="Times New Roman"/>
          <w:sz w:val="32"/>
          <w:szCs w:val="44"/>
        </w:rPr>
        <w:t>1</w:t>
      </w:r>
      <w:r w:rsidRPr="0064288A">
        <w:rPr>
          <w:rFonts w:ascii="Times New Roman" w:eastAsia="仿宋_GB2312" w:hAnsi="Times New Roman" w:cs="Times New Roman"/>
          <w:sz w:val="32"/>
          <w:szCs w:val="44"/>
        </w:rPr>
        <w:t>家事业单位。</w:t>
      </w:r>
    </w:p>
    <w:p w14:paraId="133F0BDE" w14:textId="77777777" w:rsidR="00D91B5A" w:rsidRPr="0064288A" w:rsidRDefault="00DD3B8F">
      <w:pPr>
        <w:spacing w:line="540" w:lineRule="exact"/>
        <w:ind w:firstLineChars="200" w:firstLine="640"/>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t>一商集团历史悠久、实力雄厚，具有良好的市场形象和较高的商业信誉</w:t>
      </w:r>
      <w:r w:rsidRPr="0064288A">
        <w:rPr>
          <w:rFonts w:ascii="Times New Roman" w:eastAsia="仿宋_GB2312" w:hAnsi="Times New Roman" w:cs="Times New Roman"/>
          <w:color w:val="000000"/>
          <w:sz w:val="32"/>
          <w:szCs w:val="32"/>
        </w:rPr>
        <w:t>。</w:t>
      </w:r>
      <w:r w:rsidRPr="0064288A">
        <w:rPr>
          <w:rFonts w:ascii="Times New Roman" w:eastAsia="仿宋_GB2312" w:hAnsi="Times New Roman" w:cs="Times New Roman"/>
          <w:sz w:val="32"/>
          <w:szCs w:val="32"/>
        </w:rPr>
        <w:t>经过多年改革发展，形成了以日用快速消费品代理批发业务为主体，以零售业务为延伸，以电子商务、服装制造、特色街区、旅游饭店和物业管理为支持的大型国有企业集团。</w:t>
      </w:r>
    </w:p>
    <w:p w14:paraId="74B6F8D8" w14:textId="77777777" w:rsidR="00D91B5A" w:rsidRPr="0064288A" w:rsidRDefault="00DD3B8F">
      <w:pPr>
        <w:spacing w:line="540" w:lineRule="exact"/>
        <w:ind w:firstLineChars="200" w:firstLine="640"/>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t>核心业务是批发和零售。</w:t>
      </w:r>
      <w:r w:rsidRPr="0064288A">
        <w:rPr>
          <w:rFonts w:ascii="Times New Roman" w:eastAsia="仿宋_GB2312" w:hAnsi="Times New Roman" w:cs="Times New Roman"/>
          <w:color w:val="000000"/>
          <w:spacing w:val="8"/>
          <w:sz w:val="32"/>
          <w:szCs w:val="32"/>
          <w:shd w:val="clear" w:color="auto" w:fill="FFFFFF"/>
        </w:rPr>
        <w:t>一商宇洁公司已发展成为美国宝洁公司全球最大的分销商；一商兰枫叶公司成为英国联合利华公司亚太地区最大经销商；一商商贸分公司成为法国欧莱雅集团在中国最大的分销商；</w:t>
      </w:r>
      <w:r w:rsidRPr="0064288A">
        <w:rPr>
          <w:rFonts w:ascii="Times New Roman" w:eastAsia="仿宋_GB2312" w:hAnsi="Times New Roman" w:cs="Times New Roman"/>
          <w:sz w:val="32"/>
          <w:szCs w:val="32"/>
        </w:rPr>
        <w:t>北京大明眼镜股份有限公司、北京摄贸金广角贸易有限公司等。</w:t>
      </w:r>
    </w:p>
    <w:p w14:paraId="2A757553" w14:textId="77777777" w:rsidR="00D91B5A" w:rsidRPr="0064288A" w:rsidRDefault="00DD3B8F">
      <w:pPr>
        <w:spacing w:line="540" w:lineRule="exact"/>
        <w:ind w:firstLineChars="200" w:firstLine="672"/>
        <w:rPr>
          <w:rFonts w:ascii="Times New Roman" w:eastAsia="仿宋_GB2312" w:hAnsi="Times New Roman" w:cs="Times New Roman"/>
          <w:color w:val="FF0000"/>
          <w:spacing w:val="8"/>
          <w:sz w:val="32"/>
          <w:szCs w:val="32"/>
          <w:shd w:val="clear" w:color="auto" w:fill="FFFFFF"/>
        </w:rPr>
      </w:pPr>
      <w:r w:rsidRPr="0064288A">
        <w:rPr>
          <w:rFonts w:ascii="Times New Roman" w:eastAsia="仿宋_GB2312" w:hAnsi="Times New Roman" w:cs="Times New Roman"/>
          <w:spacing w:val="8"/>
          <w:sz w:val="32"/>
          <w:szCs w:val="32"/>
          <w:shd w:val="clear" w:color="auto" w:fill="FFFFFF"/>
        </w:rPr>
        <w:t>特色经营以服装生产销售（红都集团），特色街区（南新仓）、旅游饭店（北京商务会馆、北京市交通饭店）、物</w:t>
      </w:r>
      <w:r w:rsidRPr="0064288A">
        <w:rPr>
          <w:rFonts w:ascii="Times New Roman" w:eastAsia="仿宋_GB2312" w:hAnsi="Times New Roman" w:cs="Times New Roman"/>
          <w:spacing w:val="8"/>
          <w:sz w:val="32"/>
          <w:szCs w:val="32"/>
          <w:shd w:val="clear" w:color="auto" w:fill="FFFFFF"/>
        </w:rPr>
        <w:lastRenderedPageBreak/>
        <w:t>业经营管理（一商物业管理分公司）等。</w:t>
      </w:r>
    </w:p>
    <w:p w14:paraId="7722B88E" w14:textId="77777777" w:rsidR="00D91B5A" w:rsidRPr="0064288A" w:rsidRDefault="00DD3B8F">
      <w:pPr>
        <w:spacing w:line="540" w:lineRule="exact"/>
        <w:ind w:firstLineChars="200" w:firstLine="640"/>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t>一商集团将以</w:t>
      </w:r>
      <w:r w:rsidRPr="0064288A">
        <w:rPr>
          <w:rFonts w:ascii="Times New Roman" w:eastAsia="仿宋_GB2312" w:hAnsi="Times New Roman" w:cs="Times New Roman"/>
          <w:sz w:val="32"/>
          <w:szCs w:val="32"/>
        </w:rPr>
        <w:t>“</w:t>
      </w:r>
      <w:r w:rsidRPr="0064288A">
        <w:rPr>
          <w:rFonts w:ascii="Times New Roman" w:eastAsia="仿宋_GB2312" w:hAnsi="Times New Roman" w:cs="Times New Roman"/>
          <w:sz w:val="32"/>
          <w:szCs w:val="32"/>
        </w:rPr>
        <w:t>十四五</w:t>
      </w:r>
      <w:r w:rsidRPr="0064288A">
        <w:rPr>
          <w:rFonts w:ascii="Times New Roman" w:eastAsia="仿宋_GB2312" w:hAnsi="Times New Roman" w:cs="Times New Roman"/>
          <w:sz w:val="32"/>
          <w:szCs w:val="32"/>
        </w:rPr>
        <w:t>”</w:t>
      </w:r>
      <w:r w:rsidRPr="0064288A">
        <w:rPr>
          <w:rFonts w:ascii="Times New Roman" w:eastAsia="仿宋_GB2312" w:hAnsi="Times New Roman" w:cs="Times New Roman"/>
          <w:sz w:val="32"/>
          <w:szCs w:val="32"/>
        </w:rPr>
        <w:t>规划为起点，立足首都经济社会发展的新阶段，主动适应经济发展新常态，深入落实创新驱动及电子商务发展战略，不断拓展国有经济发展空间。</w:t>
      </w:r>
    </w:p>
    <w:p w14:paraId="0A0F23C3" w14:textId="77777777" w:rsidR="00D91B5A" w:rsidRPr="0064288A" w:rsidRDefault="00DD3B8F">
      <w:pPr>
        <w:spacing w:line="540" w:lineRule="exact"/>
        <w:ind w:firstLineChars="200" w:firstLine="640"/>
        <w:rPr>
          <w:rFonts w:ascii="Times New Roman" w:eastAsia="黑体" w:hAnsi="Times New Roman" w:cs="Times New Roman"/>
          <w:bCs/>
          <w:sz w:val="32"/>
          <w:szCs w:val="32"/>
        </w:rPr>
      </w:pPr>
      <w:r w:rsidRPr="0064288A">
        <w:rPr>
          <w:rFonts w:ascii="Times New Roman" w:eastAsia="黑体" w:hAnsi="Times New Roman" w:cs="Times New Roman"/>
          <w:bCs/>
          <w:sz w:val="32"/>
          <w:szCs w:val="32"/>
        </w:rPr>
        <w:t>二、岗位职责</w:t>
      </w:r>
    </w:p>
    <w:p w14:paraId="01DBB334" w14:textId="77777777" w:rsidR="00D91B5A" w:rsidRPr="0064288A" w:rsidRDefault="00DD3B8F">
      <w:pPr>
        <w:spacing w:line="540" w:lineRule="exact"/>
        <w:ind w:firstLineChars="200" w:firstLine="672"/>
        <w:rPr>
          <w:rFonts w:ascii="Times New Roman" w:eastAsia="仿宋_GB2312" w:hAnsi="Times New Roman" w:cs="Times New Roman"/>
          <w:spacing w:val="8"/>
          <w:sz w:val="32"/>
          <w:szCs w:val="32"/>
          <w:shd w:val="clear" w:color="auto" w:fill="FFFFFF"/>
        </w:rPr>
      </w:pPr>
      <w:r w:rsidRPr="0064288A">
        <w:rPr>
          <w:rFonts w:ascii="Times New Roman" w:eastAsia="仿宋_GB2312" w:hAnsi="Times New Roman" w:cs="Times New Roman" w:hint="eastAsia"/>
          <w:spacing w:val="8"/>
          <w:sz w:val="32"/>
          <w:szCs w:val="32"/>
          <w:shd w:val="clear" w:color="auto" w:fill="FFFFFF"/>
        </w:rPr>
        <w:t>在总经理</w:t>
      </w:r>
      <w:r w:rsidRPr="0064288A">
        <w:rPr>
          <w:rFonts w:ascii="Times New Roman" w:eastAsia="仿宋_GB2312" w:hAnsi="Times New Roman" w:cs="Times New Roman"/>
          <w:spacing w:val="8"/>
          <w:sz w:val="32"/>
          <w:szCs w:val="32"/>
          <w:shd w:val="clear" w:color="auto" w:fill="FFFFFF"/>
        </w:rPr>
        <w:t>的领导下</w:t>
      </w:r>
      <w:r w:rsidRPr="0064288A">
        <w:rPr>
          <w:rFonts w:ascii="Times New Roman" w:eastAsia="仿宋_GB2312" w:hAnsi="Times New Roman" w:cs="Times New Roman" w:hint="eastAsia"/>
          <w:spacing w:val="8"/>
          <w:sz w:val="32"/>
          <w:szCs w:val="32"/>
          <w:shd w:val="clear" w:color="auto" w:fill="FFFFFF"/>
        </w:rPr>
        <w:t>，结合</w:t>
      </w:r>
      <w:r w:rsidRPr="0064288A">
        <w:rPr>
          <w:rFonts w:ascii="Times New Roman" w:eastAsia="仿宋_GB2312" w:hAnsi="Times New Roman" w:cs="Times New Roman"/>
          <w:spacing w:val="8"/>
          <w:sz w:val="32"/>
          <w:szCs w:val="32"/>
          <w:shd w:val="clear" w:color="auto" w:fill="FFFFFF"/>
        </w:rPr>
        <w:t>集团公司</w:t>
      </w:r>
      <w:r w:rsidRPr="0064288A">
        <w:rPr>
          <w:rFonts w:ascii="Times New Roman" w:eastAsia="仿宋_GB2312" w:hAnsi="Times New Roman" w:cs="Times New Roman"/>
          <w:spacing w:val="8"/>
          <w:sz w:val="32"/>
          <w:szCs w:val="32"/>
          <w:shd w:val="clear" w:color="auto" w:fill="FFFFFF"/>
        </w:rPr>
        <w:t>“</w:t>
      </w:r>
      <w:r w:rsidRPr="0064288A">
        <w:rPr>
          <w:rFonts w:ascii="Times New Roman" w:eastAsia="仿宋_GB2312" w:hAnsi="Times New Roman" w:cs="Times New Roman" w:hint="eastAsia"/>
          <w:spacing w:val="8"/>
          <w:sz w:val="32"/>
          <w:szCs w:val="32"/>
          <w:shd w:val="clear" w:color="auto" w:fill="FFFFFF"/>
        </w:rPr>
        <w:t>十四五</w:t>
      </w:r>
      <w:r w:rsidRPr="0064288A">
        <w:rPr>
          <w:rFonts w:ascii="Times New Roman" w:eastAsia="仿宋_GB2312" w:hAnsi="Times New Roman" w:cs="Times New Roman"/>
          <w:spacing w:val="8"/>
          <w:sz w:val="32"/>
          <w:szCs w:val="32"/>
          <w:shd w:val="clear" w:color="auto" w:fill="FFFFFF"/>
        </w:rPr>
        <w:t>”</w:t>
      </w:r>
      <w:r w:rsidRPr="0064288A">
        <w:rPr>
          <w:rFonts w:ascii="Times New Roman" w:eastAsia="仿宋_GB2312" w:hAnsi="Times New Roman" w:cs="Times New Roman" w:hint="eastAsia"/>
          <w:spacing w:val="8"/>
          <w:sz w:val="32"/>
          <w:szCs w:val="32"/>
          <w:shd w:val="clear" w:color="auto" w:fill="FFFFFF"/>
        </w:rPr>
        <w:t>发展</w:t>
      </w:r>
      <w:r w:rsidRPr="0064288A">
        <w:rPr>
          <w:rFonts w:ascii="Times New Roman" w:eastAsia="仿宋_GB2312" w:hAnsi="Times New Roman" w:cs="Times New Roman"/>
          <w:spacing w:val="8"/>
          <w:sz w:val="32"/>
          <w:szCs w:val="32"/>
          <w:shd w:val="clear" w:color="auto" w:fill="FFFFFF"/>
        </w:rPr>
        <w:t>规划，</w:t>
      </w:r>
      <w:r w:rsidRPr="0064288A">
        <w:rPr>
          <w:rFonts w:ascii="Times New Roman" w:eastAsia="仿宋_GB2312" w:hAnsi="Times New Roman" w:cs="Times New Roman" w:hint="eastAsia"/>
          <w:spacing w:val="8"/>
          <w:sz w:val="32"/>
          <w:szCs w:val="32"/>
          <w:shd w:val="clear" w:color="auto" w:fill="FFFFFF"/>
        </w:rPr>
        <w:t>组织制订和落实集团公司电子商务</w:t>
      </w:r>
      <w:r w:rsidRPr="0064288A">
        <w:rPr>
          <w:rFonts w:ascii="Times New Roman" w:eastAsia="仿宋_GB2312" w:hAnsi="Times New Roman" w:cs="Times New Roman"/>
          <w:spacing w:val="8"/>
          <w:sz w:val="32"/>
          <w:szCs w:val="32"/>
          <w:shd w:val="clear" w:color="auto" w:fill="FFFFFF"/>
        </w:rPr>
        <w:t>及相关业务的</w:t>
      </w:r>
      <w:r w:rsidRPr="0064288A">
        <w:rPr>
          <w:rFonts w:ascii="Times New Roman" w:eastAsia="仿宋_GB2312" w:hAnsi="Times New Roman" w:cs="Times New Roman" w:hint="eastAsia"/>
          <w:spacing w:val="8"/>
          <w:sz w:val="32"/>
          <w:szCs w:val="32"/>
          <w:shd w:val="clear" w:color="auto" w:fill="FFFFFF"/>
        </w:rPr>
        <w:t>中长期发展规划及年度经营计划，负责指导集团公司所属</w:t>
      </w:r>
      <w:r w:rsidRPr="0064288A">
        <w:rPr>
          <w:rFonts w:ascii="Times New Roman" w:eastAsia="仿宋_GB2312" w:hAnsi="Times New Roman" w:cs="Times New Roman"/>
          <w:spacing w:val="8"/>
          <w:sz w:val="32"/>
          <w:szCs w:val="32"/>
          <w:shd w:val="clear" w:color="auto" w:fill="FFFFFF"/>
        </w:rPr>
        <w:t>企业</w:t>
      </w:r>
      <w:r w:rsidRPr="0064288A">
        <w:rPr>
          <w:rFonts w:ascii="Times New Roman" w:eastAsia="仿宋_GB2312" w:hAnsi="Times New Roman" w:cs="Times New Roman" w:hint="eastAsia"/>
          <w:spacing w:val="8"/>
          <w:sz w:val="32"/>
          <w:szCs w:val="32"/>
          <w:shd w:val="clear" w:color="auto" w:fill="FFFFFF"/>
        </w:rPr>
        <w:t>电子商务业务</w:t>
      </w:r>
      <w:r w:rsidRPr="0064288A">
        <w:rPr>
          <w:rFonts w:ascii="Times New Roman" w:eastAsia="仿宋_GB2312" w:hAnsi="Times New Roman" w:cs="Times New Roman"/>
          <w:spacing w:val="8"/>
          <w:sz w:val="32"/>
          <w:szCs w:val="32"/>
          <w:shd w:val="clear" w:color="auto" w:fill="FFFFFF"/>
        </w:rPr>
        <w:t>（板块）</w:t>
      </w:r>
      <w:r w:rsidRPr="0064288A">
        <w:rPr>
          <w:rFonts w:ascii="Times New Roman" w:eastAsia="仿宋_GB2312" w:hAnsi="Times New Roman" w:cs="Times New Roman" w:hint="eastAsia"/>
          <w:spacing w:val="8"/>
          <w:sz w:val="32"/>
          <w:szCs w:val="32"/>
          <w:shd w:val="clear" w:color="auto" w:fill="FFFFFF"/>
        </w:rPr>
        <w:t>日常经营管理工作，确保集团公司总体经营目标的实现。</w:t>
      </w:r>
    </w:p>
    <w:p w14:paraId="647690AE" w14:textId="77777777" w:rsidR="00D91B5A" w:rsidRPr="0064288A" w:rsidRDefault="00DD3B8F">
      <w:pPr>
        <w:spacing w:line="540" w:lineRule="exact"/>
        <w:ind w:firstLineChars="200" w:firstLine="672"/>
        <w:rPr>
          <w:rFonts w:ascii="Times New Roman" w:eastAsia="仿宋_GB2312" w:hAnsi="Times New Roman" w:cs="Times New Roman"/>
          <w:spacing w:val="8"/>
          <w:sz w:val="32"/>
          <w:szCs w:val="32"/>
          <w:shd w:val="clear" w:color="auto" w:fill="FFFFFF"/>
        </w:rPr>
      </w:pPr>
      <w:r w:rsidRPr="0064288A">
        <w:rPr>
          <w:rFonts w:ascii="Times New Roman" w:eastAsia="仿宋_GB2312" w:hAnsi="Times New Roman" w:cs="Times New Roman" w:hint="eastAsia"/>
          <w:spacing w:val="8"/>
          <w:sz w:val="32"/>
          <w:szCs w:val="32"/>
          <w:shd w:val="clear" w:color="auto" w:fill="FFFFFF"/>
        </w:rPr>
        <w:t>（一）</w:t>
      </w:r>
      <w:r w:rsidRPr="0064288A">
        <w:rPr>
          <w:rFonts w:ascii="Times New Roman" w:eastAsia="仿宋_GB2312" w:hAnsi="Times New Roman" w:cs="Times New Roman"/>
          <w:spacing w:val="8"/>
          <w:sz w:val="32"/>
          <w:szCs w:val="32"/>
          <w:shd w:val="clear" w:color="auto" w:fill="FFFFFF"/>
        </w:rPr>
        <w:t>根据行业发展动态和市场环境、企业特性与优势制定公司</w:t>
      </w:r>
      <w:r w:rsidRPr="0064288A">
        <w:rPr>
          <w:rFonts w:ascii="Times New Roman" w:eastAsia="仿宋_GB2312" w:hAnsi="Times New Roman" w:cs="Times New Roman" w:hint="eastAsia"/>
          <w:spacing w:val="8"/>
          <w:sz w:val="32"/>
          <w:szCs w:val="32"/>
          <w:shd w:val="clear" w:color="auto" w:fill="FFFFFF"/>
        </w:rPr>
        <w:t>电子商务业务经营</w:t>
      </w:r>
      <w:r w:rsidRPr="0064288A">
        <w:rPr>
          <w:rFonts w:ascii="Times New Roman" w:eastAsia="仿宋_GB2312" w:hAnsi="Times New Roman" w:cs="Times New Roman"/>
          <w:spacing w:val="8"/>
          <w:sz w:val="32"/>
          <w:szCs w:val="32"/>
          <w:shd w:val="clear" w:color="auto" w:fill="FFFFFF"/>
        </w:rPr>
        <w:t>发展战略，进行合理规划和部署</w:t>
      </w:r>
      <w:r w:rsidRPr="0064288A">
        <w:rPr>
          <w:rFonts w:ascii="Times New Roman" w:eastAsia="仿宋_GB2312" w:hAnsi="Times New Roman" w:cs="Times New Roman" w:hint="eastAsia"/>
          <w:spacing w:val="8"/>
          <w:sz w:val="32"/>
          <w:szCs w:val="32"/>
          <w:shd w:val="clear" w:color="auto" w:fill="FFFFFF"/>
        </w:rPr>
        <w:t>;</w:t>
      </w:r>
    </w:p>
    <w:p w14:paraId="3399454C" w14:textId="77777777" w:rsidR="00D91B5A" w:rsidRPr="0064288A" w:rsidRDefault="00DD3B8F">
      <w:pPr>
        <w:spacing w:line="540" w:lineRule="exact"/>
        <w:ind w:firstLineChars="200" w:firstLine="672"/>
        <w:rPr>
          <w:rFonts w:ascii="Times New Roman" w:eastAsia="仿宋_GB2312" w:hAnsi="Times New Roman" w:cs="Times New Roman"/>
          <w:spacing w:val="8"/>
          <w:sz w:val="32"/>
          <w:szCs w:val="32"/>
          <w:shd w:val="clear" w:color="auto" w:fill="FFFFFF"/>
        </w:rPr>
      </w:pPr>
      <w:r w:rsidRPr="0064288A">
        <w:rPr>
          <w:rFonts w:ascii="Times New Roman" w:eastAsia="仿宋_GB2312" w:hAnsi="Times New Roman" w:cs="Times New Roman" w:hint="eastAsia"/>
          <w:spacing w:val="8"/>
          <w:sz w:val="32"/>
          <w:szCs w:val="32"/>
          <w:shd w:val="clear" w:color="auto" w:fill="FFFFFF"/>
        </w:rPr>
        <w:t>（二）参与电子商务</w:t>
      </w:r>
      <w:r w:rsidRPr="0064288A">
        <w:rPr>
          <w:rFonts w:ascii="Times New Roman" w:eastAsia="仿宋_GB2312" w:hAnsi="Times New Roman" w:cs="Times New Roman"/>
          <w:spacing w:val="8"/>
          <w:sz w:val="32"/>
          <w:szCs w:val="32"/>
          <w:shd w:val="clear" w:color="auto" w:fill="FFFFFF"/>
        </w:rPr>
        <w:t>业务</w:t>
      </w:r>
      <w:r w:rsidRPr="0064288A">
        <w:rPr>
          <w:rFonts w:ascii="Times New Roman" w:eastAsia="仿宋_GB2312" w:hAnsi="Times New Roman" w:cs="Times New Roman" w:hint="eastAsia"/>
          <w:spacing w:val="8"/>
          <w:sz w:val="32"/>
          <w:szCs w:val="32"/>
          <w:shd w:val="clear" w:color="auto" w:fill="FFFFFF"/>
        </w:rPr>
        <w:t>重大决策管理与落实工作。</w:t>
      </w:r>
      <w:r w:rsidRPr="0064288A">
        <w:rPr>
          <w:rFonts w:ascii="Times New Roman" w:eastAsia="仿宋_GB2312" w:hAnsi="Times New Roman" w:cs="Times New Roman" w:hint="eastAsia"/>
          <w:spacing w:val="8"/>
          <w:sz w:val="32"/>
          <w:szCs w:val="32"/>
          <w:shd w:val="clear" w:color="auto" w:fill="FFFFFF"/>
        </w:rPr>
        <w:t xml:space="preserve"> </w:t>
      </w:r>
      <w:r w:rsidRPr="0064288A">
        <w:rPr>
          <w:rFonts w:ascii="Times New Roman" w:eastAsia="仿宋_GB2312" w:hAnsi="Times New Roman" w:cs="Times New Roman" w:hint="eastAsia"/>
          <w:spacing w:val="8"/>
          <w:sz w:val="32"/>
          <w:szCs w:val="32"/>
          <w:shd w:val="clear" w:color="auto" w:fill="FFFFFF"/>
        </w:rPr>
        <w:t>有效推进集团公司经营计划的实施，实现年度经营任务和各项指标；</w:t>
      </w:r>
    </w:p>
    <w:p w14:paraId="1A04362D" w14:textId="77777777" w:rsidR="00D91B5A" w:rsidRPr="0064288A" w:rsidRDefault="00DD3B8F">
      <w:pPr>
        <w:spacing w:line="540" w:lineRule="exact"/>
        <w:ind w:firstLineChars="200" w:firstLine="672"/>
        <w:rPr>
          <w:rFonts w:ascii="Times New Roman" w:eastAsia="仿宋_GB2312" w:hAnsi="Times New Roman" w:cs="Times New Roman"/>
          <w:spacing w:val="8"/>
          <w:sz w:val="32"/>
          <w:szCs w:val="32"/>
          <w:shd w:val="clear" w:color="auto" w:fill="FFFFFF"/>
        </w:rPr>
      </w:pPr>
      <w:r w:rsidRPr="0064288A">
        <w:rPr>
          <w:rFonts w:ascii="Times New Roman" w:eastAsia="仿宋_GB2312" w:hAnsi="Times New Roman" w:cs="Times New Roman" w:hint="eastAsia"/>
          <w:spacing w:val="8"/>
          <w:sz w:val="32"/>
          <w:szCs w:val="32"/>
          <w:shd w:val="clear" w:color="auto" w:fill="FFFFFF"/>
        </w:rPr>
        <w:t>（三）贯彻执行有关方针、政策，完善经营管理体系，防范法律及业务风险，保障业务的顺利开展</w:t>
      </w:r>
    </w:p>
    <w:p w14:paraId="2E9F0D5A" w14:textId="1A208F8B" w:rsidR="00D91B5A" w:rsidRPr="0064288A" w:rsidRDefault="00DD3B8F">
      <w:pPr>
        <w:spacing w:line="540" w:lineRule="exact"/>
        <w:ind w:firstLineChars="200" w:firstLine="672"/>
        <w:rPr>
          <w:rFonts w:ascii="Times New Roman" w:eastAsia="仿宋_GB2312" w:hAnsi="Times New Roman" w:cs="Times New Roman"/>
          <w:spacing w:val="8"/>
          <w:sz w:val="32"/>
          <w:szCs w:val="32"/>
          <w:shd w:val="clear" w:color="auto" w:fill="FFFFFF"/>
        </w:rPr>
      </w:pPr>
      <w:r w:rsidRPr="0064288A">
        <w:rPr>
          <w:rFonts w:ascii="Times New Roman" w:eastAsia="仿宋_GB2312" w:hAnsi="Times New Roman" w:cs="Times New Roman" w:hint="eastAsia"/>
          <w:spacing w:val="8"/>
          <w:sz w:val="32"/>
          <w:szCs w:val="32"/>
          <w:shd w:val="clear" w:color="auto" w:fill="FFFFFF"/>
        </w:rPr>
        <w:t>（四）负责互联网各类商业模式、</w:t>
      </w:r>
      <w:r w:rsidRPr="0064288A">
        <w:rPr>
          <w:rFonts w:ascii="Times New Roman" w:eastAsia="仿宋_GB2312" w:hAnsi="Times New Roman" w:cs="Times New Roman"/>
          <w:spacing w:val="8"/>
          <w:sz w:val="32"/>
          <w:szCs w:val="32"/>
          <w:shd w:val="clear" w:color="auto" w:fill="FFFFFF"/>
        </w:rPr>
        <w:t>跨境电商</w:t>
      </w:r>
      <w:r w:rsidRPr="0064288A">
        <w:rPr>
          <w:rFonts w:ascii="Times New Roman" w:eastAsia="仿宋_GB2312" w:hAnsi="Times New Roman" w:cs="Times New Roman" w:hint="eastAsia"/>
          <w:spacing w:val="8"/>
          <w:sz w:val="32"/>
          <w:szCs w:val="32"/>
          <w:shd w:val="clear" w:color="auto" w:fill="FFFFFF"/>
        </w:rPr>
        <w:t>渠道和</w:t>
      </w:r>
      <w:r w:rsidRPr="0064288A">
        <w:rPr>
          <w:rFonts w:ascii="Times New Roman" w:eastAsia="仿宋_GB2312" w:hAnsi="Times New Roman" w:cs="Times New Roman"/>
          <w:spacing w:val="8"/>
          <w:sz w:val="32"/>
          <w:szCs w:val="32"/>
          <w:shd w:val="clear" w:color="auto" w:fill="FFFFFF"/>
        </w:rPr>
        <w:t>品牌</w:t>
      </w:r>
      <w:r w:rsidRPr="0064288A">
        <w:rPr>
          <w:rFonts w:ascii="Times New Roman" w:eastAsia="仿宋_GB2312" w:hAnsi="Times New Roman" w:cs="Times New Roman" w:hint="eastAsia"/>
          <w:spacing w:val="8"/>
          <w:sz w:val="32"/>
          <w:szCs w:val="32"/>
          <w:shd w:val="clear" w:color="auto" w:fill="FFFFFF"/>
        </w:rPr>
        <w:t>的开拓，整合企业资源，监督管理集团公司电子商务业务</w:t>
      </w:r>
      <w:r w:rsidRPr="0064288A">
        <w:rPr>
          <w:rFonts w:ascii="Times New Roman" w:eastAsia="仿宋_GB2312" w:hAnsi="Times New Roman" w:cs="Times New Roman"/>
          <w:spacing w:val="8"/>
          <w:sz w:val="32"/>
          <w:szCs w:val="32"/>
          <w:shd w:val="clear" w:color="auto" w:fill="FFFFFF"/>
        </w:rPr>
        <w:t>（</w:t>
      </w:r>
      <w:r w:rsidRPr="0064288A">
        <w:rPr>
          <w:rFonts w:ascii="Times New Roman" w:eastAsia="仿宋_GB2312" w:hAnsi="Times New Roman" w:cs="Times New Roman" w:hint="eastAsia"/>
          <w:spacing w:val="8"/>
          <w:sz w:val="32"/>
          <w:szCs w:val="32"/>
          <w:shd w:val="clear" w:color="auto" w:fill="FFFFFF"/>
        </w:rPr>
        <w:t>板块</w:t>
      </w:r>
      <w:r w:rsidRPr="0064288A">
        <w:rPr>
          <w:rFonts w:ascii="Times New Roman" w:eastAsia="仿宋_GB2312" w:hAnsi="Times New Roman" w:cs="Times New Roman"/>
          <w:spacing w:val="8"/>
          <w:sz w:val="32"/>
          <w:szCs w:val="32"/>
          <w:shd w:val="clear" w:color="auto" w:fill="FFFFFF"/>
        </w:rPr>
        <w:t>）</w:t>
      </w:r>
      <w:r w:rsidRPr="0064288A">
        <w:rPr>
          <w:rFonts w:ascii="Times New Roman" w:eastAsia="仿宋_GB2312" w:hAnsi="Times New Roman" w:cs="Times New Roman" w:hint="eastAsia"/>
          <w:spacing w:val="8"/>
          <w:sz w:val="32"/>
          <w:szCs w:val="32"/>
          <w:shd w:val="clear" w:color="auto" w:fill="FFFFFF"/>
        </w:rPr>
        <w:t>及相关业务运营，</w:t>
      </w:r>
    </w:p>
    <w:p w14:paraId="26D00798" w14:textId="77777777" w:rsidR="00D91B5A" w:rsidRPr="0064288A" w:rsidRDefault="00DD3B8F">
      <w:pPr>
        <w:spacing w:line="540" w:lineRule="exact"/>
        <w:ind w:firstLineChars="200" w:firstLine="672"/>
        <w:rPr>
          <w:rFonts w:ascii="Times New Roman" w:eastAsia="仿宋_GB2312" w:hAnsi="Times New Roman" w:cs="Times New Roman"/>
          <w:spacing w:val="8"/>
          <w:sz w:val="32"/>
          <w:szCs w:val="32"/>
          <w:shd w:val="clear" w:color="auto" w:fill="FFFFFF"/>
        </w:rPr>
      </w:pPr>
      <w:r w:rsidRPr="0064288A">
        <w:rPr>
          <w:rFonts w:ascii="Times New Roman" w:eastAsia="仿宋_GB2312" w:hAnsi="Times New Roman" w:cs="Times New Roman" w:hint="eastAsia"/>
          <w:spacing w:val="8"/>
          <w:sz w:val="32"/>
          <w:szCs w:val="32"/>
          <w:shd w:val="clear" w:color="auto" w:fill="FFFFFF"/>
        </w:rPr>
        <w:t>（五）结合预算管控对各项业务具体实施过程进行可</w:t>
      </w:r>
      <w:r w:rsidRPr="0064288A">
        <w:rPr>
          <w:rFonts w:ascii="Times New Roman" w:eastAsia="仿宋_GB2312" w:hAnsi="Times New Roman" w:cs="Times New Roman"/>
          <w:spacing w:val="8"/>
          <w:sz w:val="32"/>
          <w:szCs w:val="32"/>
          <w:shd w:val="clear" w:color="auto" w:fill="FFFFFF"/>
        </w:rPr>
        <w:t>行性、</w:t>
      </w:r>
      <w:r w:rsidRPr="0064288A">
        <w:rPr>
          <w:rFonts w:ascii="Times New Roman" w:eastAsia="仿宋_GB2312" w:hAnsi="Times New Roman" w:cs="Times New Roman" w:hint="eastAsia"/>
          <w:spacing w:val="8"/>
          <w:sz w:val="32"/>
          <w:szCs w:val="32"/>
          <w:shd w:val="clear" w:color="auto" w:fill="FFFFFF"/>
        </w:rPr>
        <w:t>合法性、合规性审核审批等；</w:t>
      </w:r>
    </w:p>
    <w:p w14:paraId="15C01A27" w14:textId="77777777" w:rsidR="00D91B5A" w:rsidRPr="0064288A" w:rsidRDefault="00DD3B8F">
      <w:pPr>
        <w:spacing w:line="540" w:lineRule="exact"/>
        <w:ind w:firstLineChars="200" w:firstLine="672"/>
        <w:rPr>
          <w:rFonts w:ascii="Times New Roman" w:eastAsia="仿宋_GB2312" w:hAnsi="Times New Roman" w:cs="Times New Roman"/>
          <w:spacing w:val="8"/>
          <w:sz w:val="32"/>
          <w:szCs w:val="32"/>
          <w:shd w:val="clear" w:color="auto" w:fill="FFFFFF"/>
        </w:rPr>
      </w:pPr>
      <w:r w:rsidRPr="0064288A">
        <w:rPr>
          <w:rFonts w:ascii="Times New Roman" w:eastAsia="仿宋_GB2312" w:hAnsi="Times New Roman" w:cs="Times New Roman" w:hint="eastAsia"/>
          <w:spacing w:val="8"/>
          <w:sz w:val="32"/>
          <w:szCs w:val="32"/>
          <w:shd w:val="clear" w:color="auto" w:fill="FFFFFF"/>
        </w:rPr>
        <w:t>（六）完成其他工作。</w:t>
      </w:r>
    </w:p>
    <w:p w14:paraId="05B80C09" w14:textId="77777777" w:rsidR="00D91B5A" w:rsidRPr="0064288A" w:rsidRDefault="00D91B5A">
      <w:pPr>
        <w:ind w:firstLine="645"/>
        <w:rPr>
          <w:rFonts w:ascii="Times New Roman" w:eastAsia="仿宋_GB2312" w:hAnsi="Times New Roman" w:cs="Times New Roman"/>
          <w:sz w:val="32"/>
          <w:szCs w:val="32"/>
        </w:rPr>
      </w:pPr>
    </w:p>
    <w:p w14:paraId="00B25BC9" w14:textId="77777777" w:rsidR="00D91B5A" w:rsidRPr="0064288A" w:rsidRDefault="00D91B5A">
      <w:pPr>
        <w:jc w:val="center"/>
        <w:rPr>
          <w:rFonts w:ascii="方正小标宋简体" w:eastAsia="方正小标宋简体"/>
          <w:sz w:val="44"/>
          <w:szCs w:val="44"/>
        </w:rPr>
      </w:pPr>
    </w:p>
    <w:p w14:paraId="5577EF6E" w14:textId="77777777" w:rsidR="00D91B5A" w:rsidRPr="0064288A" w:rsidRDefault="00D91B5A">
      <w:pPr>
        <w:jc w:val="center"/>
        <w:rPr>
          <w:rFonts w:ascii="方正小标宋简体" w:eastAsia="方正小标宋简体"/>
          <w:sz w:val="44"/>
          <w:szCs w:val="44"/>
        </w:rPr>
      </w:pPr>
    </w:p>
    <w:p w14:paraId="75293EC1" w14:textId="77777777" w:rsidR="00D91B5A" w:rsidRPr="0064288A" w:rsidRDefault="00DD3B8F">
      <w:pPr>
        <w:jc w:val="center"/>
        <w:rPr>
          <w:rFonts w:ascii="方正小标宋简体" w:eastAsia="方正小标宋简体"/>
          <w:sz w:val="44"/>
          <w:szCs w:val="44"/>
        </w:rPr>
      </w:pPr>
      <w:r w:rsidRPr="0064288A">
        <w:rPr>
          <w:rFonts w:ascii="方正小标宋简体" w:eastAsia="方正小标宋简体"/>
          <w:sz w:val="44"/>
          <w:szCs w:val="44"/>
        </w:rPr>
        <w:t>北京对外经贸控股集团有限公司</w:t>
      </w:r>
    </w:p>
    <w:p w14:paraId="4A5957B7" w14:textId="77777777" w:rsidR="00D91B5A" w:rsidRPr="0064288A" w:rsidRDefault="00DD3B8F">
      <w:pPr>
        <w:jc w:val="center"/>
        <w:rPr>
          <w:rFonts w:ascii="方正小标宋简体" w:eastAsia="方正小标宋简体"/>
          <w:sz w:val="44"/>
          <w:szCs w:val="44"/>
        </w:rPr>
      </w:pPr>
      <w:r w:rsidRPr="0064288A">
        <w:rPr>
          <w:rFonts w:ascii="方正小标宋简体" w:eastAsia="方正小标宋简体"/>
          <w:sz w:val="44"/>
          <w:szCs w:val="44"/>
        </w:rPr>
        <w:t>企业简介及副总经理岗位职责</w:t>
      </w:r>
    </w:p>
    <w:p w14:paraId="6086ED02" w14:textId="77777777" w:rsidR="00D91B5A" w:rsidRPr="0064288A" w:rsidRDefault="00D91B5A">
      <w:pPr>
        <w:ind w:firstLine="645"/>
        <w:rPr>
          <w:rFonts w:ascii="Times New Roman" w:eastAsia="仿宋_GB2312" w:hAnsi="Times New Roman" w:cs="Times New Roman"/>
          <w:sz w:val="32"/>
          <w:szCs w:val="32"/>
        </w:rPr>
      </w:pPr>
    </w:p>
    <w:p w14:paraId="333F444A" w14:textId="77777777" w:rsidR="00D91B5A" w:rsidRPr="0064288A" w:rsidRDefault="00DD3B8F">
      <w:pPr>
        <w:ind w:firstLineChars="200" w:firstLine="640"/>
        <w:rPr>
          <w:rFonts w:ascii="Times New Roman" w:eastAsia="黑体" w:hAnsi="Times New Roman" w:cs="Times New Roman"/>
          <w:bCs/>
          <w:sz w:val="32"/>
          <w:szCs w:val="32"/>
        </w:rPr>
      </w:pPr>
      <w:r w:rsidRPr="0064288A">
        <w:rPr>
          <w:rFonts w:ascii="Times New Roman" w:eastAsia="黑体" w:hAnsi="Times New Roman" w:cs="Times New Roman"/>
          <w:bCs/>
          <w:sz w:val="32"/>
          <w:szCs w:val="32"/>
        </w:rPr>
        <w:t>一、企业简介</w:t>
      </w:r>
    </w:p>
    <w:p w14:paraId="1D2B8734" w14:textId="77777777" w:rsidR="00D91B5A" w:rsidRPr="0064288A" w:rsidRDefault="00DD3B8F">
      <w:pPr>
        <w:ind w:firstLine="645"/>
        <w:rPr>
          <w:rFonts w:ascii="Times New Roman" w:eastAsia="仿宋_GB2312" w:hAnsi="Times New Roman" w:cs="Times New Roman"/>
          <w:color w:val="000000" w:themeColor="text1"/>
          <w:sz w:val="32"/>
          <w:szCs w:val="32"/>
        </w:rPr>
      </w:pPr>
      <w:r w:rsidRPr="0064288A">
        <w:rPr>
          <w:rFonts w:ascii="Times New Roman" w:eastAsia="仿宋_GB2312" w:hAnsi="Times New Roman" w:cs="Times New Roman"/>
          <w:color w:val="000000" w:themeColor="text1"/>
          <w:sz w:val="32"/>
          <w:szCs w:val="32"/>
        </w:rPr>
        <w:t>北京对外经贸控股集团有限公司（英文名称：</w:t>
      </w:r>
      <w:r w:rsidRPr="0064288A">
        <w:rPr>
          <w:rFonts w:ascii="Times New Roman" w:eastAsia="仿宋_GB2312" w:hAnsi="Times New Roman" w:cs="Times New Roman"/>
          <w:color w:val="000000" w:themeColor="text1"/>
          <w:sz w:val="32"/>
          <w:szCs w:val="32"/>
        </w:rPr>
        <w:t>Beijing Foreign Economic &amp; Trade Holding Co., Ltd.</w:t>
      </w:r>
      <w:r w:rsidRPr="0064288A">
        <w:rPr>
          <w:rFonts w:ascii="Times New Roman" w:eastAsia="仿宋_GB2312" w:hAnsi="Times New Roman" w:cs="Times New Roman"/>
          <w:color w:val="000000" w:themeColor="text1"/>
          <w:sz w:val="32"/>
          <w:szCs w:val="32"/>
        </w:rPr>
        <w:t>）成立于</w:t>
      </w:r>
      <w:r w:rsidRPr="0064288A">
        <w:rPr>
          <w:rFonts w:ascii="Times New Roman" w:eastAsia="仿宋_GB2312" w:hAnsi="Times New Roman" w:cs="Times New Roman"/>
          <w:color w:val="000000" w:themeColor="text1"/>
          <w:sz w:val="32"/>
          <w:szCs w:val="32"/>
        </w:rPr>
        <w:t>1994</w:t>
      </w:r>
      <w:r w:rsidRPr="0064288A">
        <w:rPr>
          <w:rFonts w:ascii="Times New Roman" w:eastAsia="仿宋_GB2312" w:hAnsi="Times New Roman" w:cs="Times New Roman"/>
          <w:color w:val="000000" w:themeColor="text1"/>
          <w:sz w:val="32"/>
          <w:szCs w:val="32"/>
        </w:rPr>
        <w:t>年，是由北京市人民政府出资设立的国有独资、资产经营型控股公司，注册资金</w:t>
      </w:r>
      <w:r w:rsidRPr="0064288A">
        <w:rPr>
          <w:rFonts w:ascii="Times New Roman" w:eastAsia="仿宋_GB2312" w:hAnsi="Times New Roman" w:cs="Times New Roman"/>
          <w:color w:val="000000" w:themeColor="text1"/>
          <w:sz w:val="32"/>
          <w:szCs w:val="32"/>
        </w:rPr>
        <w:t>10</w:t>
      </w:r>
      <w:r w:rsidRPr="0064288A">
        <w:rPr>
          <w:rFonts w:ascii="Times New Roman" w:eastAsia="仿宋_GB2312" w:hAnsi="Times New Roman" w:cs="Times New Roman"/>
          <w:color w:val="000000" w:themeColor="text1"/>
          <w:sz w:val="32"/>
          <w:szCs w:val="32"/>
        </w:rPr>
        <w:t>亿元。主营业务：资产经营管理，对外贸易服务等。</w:t>
      </w:r>
    </w:p>
    <w:p w14:paraId="29EE91D6" w14:textId="77777777" w:rsidR="00D91B5A" w:rsidRPr="0064288A" w:rsidRDefault="00DD3B8F">
      <w:pPr>
        <w:ind w:firstLine="645"/>
        <w:rPr>
          <w:rFonts w:ascii="Times New Roman" w:eastAsia="仿宋_GB2312" w:hAnsi="Times New Roman" w:cs="Times New Roman"/>
          <w:color w:val="000000" w:themeColor="text1"/>
          <w:sz w:val="32"/>
          <w:szCs w:val="32"/>
        </w:rPr>
      </w:pPr>
      <w:r w:rsidRPr="0064288A">
        <w:rPr>
          <w:rFonts w:ascii="Times New Roman" w:eastAsia="仿宋_GB2312" w:hAnsi="Times New Roman" w:cs="Times New Roman"/>
          <w:color w:val="000000" w:themeColor="text1"/>
          <w:sz w:val="32"/>
          <w:szCs w:val="32"/>
        </w:rPr>
        <w:t>2018</w:t>
      </w:r>
      <w:r w:rsidRPr="0064288A">
        <w:rPr>
          <w:rFonts w:ascii="Times New Roman" w:eastAsia="仿宋_GB2312" w:hAnsi="Times New Roman" w:cs="Times New Roman"/>
          <w:color w:val="000000" w:themeColor="text1"/>
          <w:sz w:val="32"/>
          <w:szCs w:val="32"/>
        </w:rPr>
        <w:t>年，按照市国资委统一部署，外经贸集团与北京祥龙资产经营有限责任公司实施合并重组，由祥龙公司对外经贸集团行使出资人职责。</w:t>
      </w:r>
    </w:p>
    <w:p w14:paraId="405D7E35" w14:textId="77777777" w:rsidR="00D91B5A" w:rsidRPr="0064288A" w:rsidRDefault="00DD3B8F">
      <w:pPr>
        <w:ind w:firstLine="645"/>
        <w:rPr>
          <w:rFonts w:ascii="Times New Roman" w:eastAsia="仿宋_GB2312" w:hAnsi="Times New Roman" w:cs="Times New Roman"/>
          <w:color w:val="000000" w:themeColor="text1"/>
          <w:sz w:val="32"/>
          <w:szCs w:val="32"/>
        </w:rPr>
      </w:pPr>
      <w:r w:rsidRPr="0064288A">
        <w:rPr>
          <w:rFonts w:ascii="Times New Roman" w:eastAsia="仿宋_GB2312" w:hAnsi="Times New Roman" w:cs="Times New Roman"/>
          <w:color w:val="000000" w:themeColor="text1"/>
          <w:sz w:val="32"/>
          <w:szCs w:val="32"/>
        </w:rPr>
        <w:t>外经贸集团是北京市国资委国企改革服务平台，为国企改制、资产重组以及劣势企业退出发挥综合保障功能，助力地方金融企业改善经营，化解地方金融系统风险，促进首都金融系统稳定发展和实体经济转型升级；打造北京地区一流的资产经营管理和专业贸易服务集团。</w:t>
      </w:r>
    </w:p>
    <w:p w14:paraId="5DBF8B52" w14:textId="77777777" w:rsidR="00D91B5A" w:rsidRPr="0064288A" w:rsidRDefault="00DD3B8F">
      <w:pPr>
        <w:ind w:firstLineChars="200" w:firstLine="640"/>
        <w:rPr>
          <w:rFonts w:ascii="Times New Roman" w:eastAsia="黑体" w:hAnsi="Times New Roman" w:cs="Times New Roman"/>
          <w:bCs/>
          <w:sz w:val="32"/>
          <w:szCs w:val="32"/>
        </w:rPr>
      </w:pPr>
      <w:r w:rsidRPr="0064288A">
        <w:rPr>
          <w:rFonts w:ascii="Times New Roman" w:eastAsia="黑体" w:hAnsi="Times New Roman" w:cs="Times New Roman"/>
          <w:bCs/>
          <w:sz w:val="32"/>
          <w:szCs w:val="32"/>
        </w:rPr>
        <w:t>二、岗位职责</w:t>
      </w:r>
    </w:p>
    <w:p w14:paraId="1850C15A" w14:textId="77777777" w:rsidR="00D91B5A" w:rsidRPr="0064288A" w:rsidRDefault="00DD3B8F">
      <w:pPr>
        <w:ind w:firstLine="555"/>
        <w:jc w:val="left"/>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lastRenderedPageBreak/>
        <w:t>（一）协助总经理分管公司不良资产业务，负责公司不良资产收购、处置、资本运作、资产盘活重整、企业托管、破产清算等工作；</w:t>
      </w:r>
    </w:p>
    <w:p w14:paraId="6D165722" w14:textId="77777777" w:rsidR="00D91B5A" w:rsidRPr="0064288A" w:rsidRDefault="00DD3B8F">
      <w:pPr>
        <w:ind w:firstLine="555"/>
        <w:jc w:val="left"/>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t>（二）组织制定并推动落实公司不良资产业务发展战略、年度经营计划，并根据行业发展趋势做相应优化调整，达成战略目标；</w:t>
      </w:r>
    </w:p>
    <w:p w14:paraId="0D19B176" w14:textId="77777777" w:rsidR="00D91B5A" w:rsidRPr="0064288A" w:rsidRDefault="00DD3B8F">
      <w:pPr>
        <w:ind w:firstLine="555"/>
        <w:jc w:val="left"/>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t>（三）组织推动落实祥龙公司下达的不良资产工作任务目标和经营业绩考核指标，实现经营目标；</w:t>
      </w:r>
    </w:p>
    <w:p w14:paraId="2DB9A3F5" w14:textId="77777777" w:rsidR="00D91B5A" w:rsidRPr="0064288A" w:rsidRDefault="00DD3B8F">
      <w:pPr>
        <w:ind w:firstLine="555"/>
        <w:jc w:val="left"/>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t>（四）建立领先的不良资产业务管理体系、管理制度及流程，建立和完善不良资产全面风险管理体系，实现不良资产业务合规稳健经营；</w:t>
      </w:r>
    </w:p>
    <w:p w14:paraId="45D3A84C" w14:textId="77777777" w:rsidR="00D91B5A" w:rsidRPr="0064288A" w:rsidRDefault="00DD3B8F">
      <w:pPr>
        <w:ind w:firstLine="555"/>
        <w:jc w:val="left"/>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t>（五）洞察行业趋势，打造不良资产收购与处置业务核心竞争力，提升不良资产业务团队组织能力；</w:t>
      </w:r>
    </w:p>
    <w:p w14:paraId="63EC5196" w14:textId="77777777" w:rsidR="00D91B5A" w:rsidRPr="0064288A" w:rsidRDefault="00DD3B8F">
      <w:pPr>
        <w:ind w:firstLine="555"/>
        <w:jc w:val="left"/>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t>（六）负责不良资产业务投资策略的制定并在授权范围内全面主导投资项目管理，评判市场风险（政策因素、行业趋势、市场竞争）与项目风险（投资风险、开发风险、运营风险），侧重不良资产收购和处置的整体流程管理，包括项目获取、分析、谈判、重组、处置和清算环节等；</w:t>
      </w:r>
    </w:p>
    <w:p w14:paraId="7C02C97F" w14:textId="77777777" w:rsidR="00D91B5A" w:rsidRPr="0064288A" w:rsidRDefault="00DD3B8F">
      <w:pPr>
        <w:ind w:firstLine="555"/>
        <w:jc w:val="left"/>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t>（七）组织探索、论证新业务发展可能机会，为公司业务拓展和资源整合提供有效支撑；</w:t>
      </w:r>
    </w:p>
    <w:p w14:paraId="11F8FD75" w14:textId="77777777" w:rsidR="00D91B5A" w:rsidRPr="0064288A" w:rsidRDefault="00DD3B8F">
      <w:pPr>
        <w:ind w:firstLine="555"/>
        <w:jc w:val="left"/>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t>（八）兼任外经贸集团下属子企业贸联公司总经理带领团队开展不良资产处置实操工作。</w:t>
      </w:r>
    </w:p>
    <w:p w14:paraId="18202FC6" w14:textId="77777777" w:rsidR="00D91B5A" w:rsidRPr="0064288A" w:rsidRDefault="00D91B5A">
      <w:pPr>
        <w:ind w:firstLine="645"/>
        <w:rPr>
          <w:rFonts w:ascii="Times New Roman" w:eastAsia="仿宋_GB2312" w:hAnsi="Times New Roman" w:cs="Times New Roman"/>
          <w:sz w:val="32"/>
          <w:szCs w:val="32"/>
        </w:rPr>
      </w:pPr>
    </w:p>
    <w:p w14:paraId="25D5703C" w14:textId="77777777" w:rsidR="00D91B5A" w:rsidRPr="0064288A" w:rsidRDefault="00D91B5A">
      <w:pPr>
        <w:ind w:firstLine="645"/>
        <w:rPr>
          <w:rFonts w:ascii="Times New Roman" w:eastAsia="仿宋_GB2312" w:hAnsi="Times New Roman" w:cs="Times New Roman"/>
          <w:sz w:val="32"/>
          <w:szCs w:val="32"/>
        </w:rPr>
      </w:pPr>
    </w:p>
    <w:p w14:paraId="083F7535" w14:textId="77777777" w:rsidR="00D91B5A" w:rsidRPr="0064288A" w:rsidRDefault="00D91B5A">
      <w:pPr>
        <w:jc w:val="center"/>
        <w:rPr>
          <w:rFonts w:ascii="方正小标宋简体" w:eastAsia="方正小标宋简体"/>
          <w:sz w:val="44"/>
          <w:szCs w:val="44"/>
        </w:rPr>
      </w:pPr>
    </w:p>
    <w:p w14:paraId="058029B4" w14:textId="77777777" w:rsidR="00D91B5A" w:rsidRPr="0064288A" w:rsidRDefault="00DD3B8F">
      <w:pPr>
        <w:jc w:val="center"/>
        <w:rPr>
          <w:rFonts w:ascii="方正小标宋简体" w:eastAsia="方正小标宋简体"/>
          <w:sz w:val="44"/>
          <w:szCs w:val="44"/>
        </w:rPr>
      </w:pPr>
      <w:r w:rsidRPr="0064288A">
        <w:rPr>
          <w:rFonts w:ascii="方正小标宋简体" w:eastAsia="方正小标宋简体"/>
          <w:sz w:val="44"/>
          <w:szCs w:val="44"/>
        </w:rPr>
        <w:t>北京祥龙资产经营有限责任公司企业简介及财务管理部副经理岗位职责</w:t>
      </w:r>
    </w:p>
    <w:p w14:paraId="20CCA1C1" w14:textId="77777777" w:rsidR="00D91B5A" w:rsidRPr="0064288A" w:rsidRDefault="00D91B5A">
      <w:pPr>
        <w:ind w:firstLineChars="100" w:firstLine="320"/>
        <w:jc w:val="center"/>
        <w:rPr>
          <w:rFonts w:ascii="Times New Roman" w:eastAsia="华文中宋" w:hAnsi="Times New Roman" w:cs="Times New Roman"/>
          <w:sz w:val="32"/>
          <w:szCs w:val="32"/>
        </w:rPr>
      </w:pPr>
    </w:p>
    <w:p w14:paraId="656627E7" w14:textId="77777777" w:rsidR="00D91B5A" w:rsidRPr="0064288A" w:rsidRDefault="00DD3B8F">
      <w:pPr>
        <w:ind w:firstLineChars="200" w:firstLine="640"/>
        <w:rPr>
          <w:rFonts w:ascii="Times New Roman" w:eastAsia="黑体" w:hAnsi="Times New Roman" w:cs="Times New Roman"/>
          <w:bCs/>
          <w:sz w:val="32"/>
          <w:szCs w:val="32"/>
        </w:rPr>
      </w:pPr>
      <w:r w:rsidRPr="0064288A">
        <w:rPr>
          <w:rFonts w:ascii="Times New Roman" w:eastAsia="黑体" w:hAnsi="Times New Roman" w:cs="Times New Roman"/>
          <w:bCs/>
          <w:sz w:val="32"/>
          <w:szCs w:val="32"/>
        </w:rPr>
        <w:t>一、企业简介</w:t>
      </w:r>
    </w:p>
    <w:p w14:paraId="1B15AB00" w14:textId="77777777" w:rsidR="00D91B5A" w:rsidRPr="0064288A" w:rsidRDefault="00DD3B8F">
      <w:pPr>
        <w:ind w:firstLineChars="200" w:firstLine="640"/>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t>北京祥龙资产经营有限责任公司（以下简称祥龙公司）成立于</w:t>
      </w:r>
      <w:r w:rsidRPr="0064288A">
        <w:rPr>
          <w:rFonts w:ascii="Times New Roman" w:eastAsia="仿宋_GB2312" w:hAnsi="Times New Roman" w:cs="Times New Roman"/>
          <w:sz w:val="32"/>
          <w:szCs w:val="32"/>
        </w:rPr>
        <w:t>2001</w:t>
      </w:r>
      <w:r w:rsidRPr="0064288A">
        <w:rPr>
          <w:rFonts w:ascii="Times New Roman" w:eastAsia="仿宋_GB2312" w:hAnsi="Times New Roman" w:cs="Times New Roman"/>
          <w:sz w:val="32"/>
          <w:szCs w:val="32"/>
        </w:rPr>
        <w:t>年</w:t>
      </w:r>
      <w:r w:rsidRPr="0064288A">
        <w:rPr>
          <w:rFonts w:ascii="Times New Roman" w:eastAsia="仿宋_GB2312" w:hAnsi="Times New Roman" w:cs="Times New Roman"/>
          <w:sz w:val="32"/>
          <w:szCs w:val="32"/>
        </w:rPr>
        <w:t>6</w:t>
      </w:r>
      <w:r w:rsidRPr="0064288A">
        <w:rPr>
          <w:rFonts w:ascii="Times New Roman" w:eastAsia="仿宋_GB2312" w:hAnsi="Times New Roman" w:cs="Times New Roman"/>
          <w:sz w:val="32"/>
          <w:szCs w:val="32"/>
        </w:rPr>
        <w:t>月，是由北京市国资委作为出资人监管的大型集团化企业，是市国资委不良资产处置平台，公司注册资本金</w:t>
      </w:r>
      <w:r w:rsidRPr="0064288A">
        <w:rPr>
          <w:rFonts w:ascii="Times New Roman" w:eastAsia="仿宋_GB2312" w:hAnsi="Times New Roman" w:cs="Times New Roman"/>
          <w:sz w:val="32"/>
          <w:szCs w:val="32"/>
        </w:rPr>
        <w:t>32.7</w:t>
      </w:r>
      <w:r w:rsidRPr="0064288A">
        <w:rPr>
          <w:rFonts w:ascii="Times New Roman" w:eastAsia="仿宋_GB2312" w:hAnsi="Times New Roman" w:cs="Times New Roman"/>
          <w:sz w:val="32"/>
          <w:szCs w:val="32"/>
        </w:rPr>
        <w:t>亿元，企业定位是</w:t>
      </w:r>
      <w:r w:rsidRPr="0064288A">
        <w:rPr>
          <w:rFonts w:ascii="Times New Roman" w:eastAsia="仿宋_GB2312" w:hAnsi="Times New Roman" w:cs="Times New Roman"/>
          <w:sz w:val="32"/>
          <w:szCs w:val="32"/>
        </w:rPr>
        <w:t>“</w:t>
      </w:r>
      <w:r w:rsidRPr="0064288A">
        <w:rPr>
          <w:rFonts w:ascii="Times New Roman" w:eastAsia="仿宋_GB2312" w:hAnsi="Times New Roman" w:cs="Times New Roman"/>
          <w:sz w:val="32"/>
          <w:szCs w:val="32"/>
        </w:rPr>
        <w:t>服务国资国企改革、专业化运作水平高、具有一定影响力的资产经营管理公司</w:t>
      </w:r>
      <w:r w:rsidRPr="0064288A">
        <w:rPr>
          <w:rFonts w:ascii="Times New Roman" w:eastAsia="仿宋_GB2312" w:hAnsi="Times New Roman" w:cs="Times New Roman"/>
          <w:sz w:val="32"/>
          <w:szCs w:val="32"/>
        </w:rPr>
        <w:t>”</w:t>
      </w:r>
      <w:r w:rsidRPr="0064288A">
        <w:rPr>
          <w:rFonts w:ascii="Times New Roman" w:eastAsia="仿宋_GB2312" w:hAnsi="Times New Roman" w:cs="Times New Roman"/>
          <w:sz w:val="32"/>
          <w:szCs w:val="32"/>
        </w:rPr>
        <w:t>，十四五时期祥龙公司经营主业是：不良资产处置、汽车服务与贸易、商贸服务及现代物流。</w:t>
      </w:r>
    </w:p>
    <w:p w14:paraId="294DEFED" w14:textId="77777777" w:rsidR="00D91B5A" w:rsidRPr="0064288A" w:rsidRDefault="00DD3B8F">
      <w:pPr>
        <w:ind w:firstLineChars="181" w:firstLine="579"/>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t>不良资产处置领域：主要开展国有企业不良资产托管、市委市政府及市管企业脱钩剥离的非主业资产管理、不良金融债务处置等，是市国资委优化调整国有资本布局结构的助推平台、重组整合国有企业不良资产的运作平台、收购处置金融债务的专业平台。</w:t>
      </w:r>
    </w:p>
    <w:p w14:paraId="2DFA112B" w14:textId="77777777" w:rsidR="00D91B5A" w:rsidRPr="0064288A" w:rsidRDefault="00DD3B8F">
      <w:pPr>
        <w:ind w:firstLineChars="181" w:firstLine="579"/>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t>汽车服务与贸易领域：是北京最大的汽车经销商和维修</w:t>
      </w:r>
      <w:r w:rsidRPr="0064288A">
        <w:rPr>
          <w:rFonts w:ascii="Times New Roman" w:eastAsia="仿宋_GB2312" w:hAnsi="Times New Roman" w:cs="Times New Roman"/>
          <w:sz w:val="32"/>
          <w:szCs w:val="32"/>
        </w:rPr>
        <w:lastRenderedPageBreak/>
        <w:t>服务提供商，拥有奔驰、大众、丰田等</w:t>
      </w:r>
      <w:r w:rsidRPr="0064288A">
        <w:rPr>
          <w:rFonts w:ascii="Times New Roman" w:eastAsia="仿宋_GB2312" w:hAnsi="Times New Roman" w:cs="Times New Roman"/>
          <w:sz w:val="32"/>
          <w:szCs w:val="32"/>
        </w:rPr>
        <w:t>30</w:t>
      </w:r>
      <w:r w:rsidRPr="0064288A">
        <w:rPr>
          <w:rFonts w:ascii="Times New Roman" w:eastAsia="仿宋_GB2312" w:hAnsi="Times New Roman" w:cs="Times New Roman"/>
          <w:sz w:val="32"/>
          <w:szCs w:val="32"/>
        </w:rPr>
        <w:t>个品牌、</w:t>
      </w:r>
      <w:r w:rsidRPr="0064288A">
        <w:rPr>
          <w:rFonts w:ascii="Times New Roman" w:eastAsia="仿宋_GB2312" w:hAnsi="Times New Roman" w:cs="Times New Roman"/>
          <w:sz w:val="32"/>
          <w:szCs w:val="32"/>
        </w:rPr>
        <w:t>40</w:t>
      </w:r>
      <w:r w:rsidRPr="0064288A">
        <w:rPr>
          <w:rFonts w:ascii="Times New Roman" w:eastAsia="仿宋_GB2312" w:hAnsi="Times New Roman" w:cs="Times New Roman"/>
          <w:sz w:val="32"/>
          <w:szCs w:val="32"/>
        </w:rPr>
        <w:t>家品牌汽车专卖店，所属北京旧机动车交易市场是全国最大的二手车交易市场；在全国率先打造</w:t>
      </w:r>
      <w:r w:rsidRPr="0064288A">
        <w:rPr>
          <w:rFonts w:ascii="Times New Roman" w:eastAsia="仿宋_GB2312" w:hAnsi="Times New Roman" w:cs="Times New Roman"/>
          <w:sz w:val="32"/>
          <w:szCs w:val="32"/>
        </w:rPr>
        <w:t>“</w:t>
      </w:r>
      <w:r w:rsidRPr="0064288A">
        <w:rPr>
          <w:rFonts w:ascii="Times New Roman" w:eastAsia="仿宋_GB2312" w:hAnsi="Times New Roman" w:cs="Times New Roman"/>
          <w:sz w:val="32"/>
          <w:szCs w:val="32"/>
        </w:rPr>
        <w:t>汽车服务全系列、全产业链</w:t>
      </w:r>
      <w:r w:rsidRPr="0064288A">
        <w:rPr>
          <w:rFonts w:ascii="Times New Roman" w:eastAsia="仿宋_GB2312" w:hAnsi="Times New Roman" w:cs="Times New Roman"/>
          <w:sz w:val="32"/>
          <w:szCs w:val="32"/>
        </w:rPr>
        <w:t>”</w:t>
      </w:r>
      <w:r w:rsidRPr="0064288A">
        <w:rPr>
          <w:rFonts w:ascii="Times New Roman" w:eastAsia="仿宋_GB2312" w:hAnsi="Times New Roman" w:cs="Times New Roman"/>
          <w:sz w:val="32"/>
          <w:szCs w:val="32"/>
        </w:rPr>
        <w:t>经营新模式，以品牌专卖店、新旧车交易市场为核心，是首都交通服务的重要组成部分。</w:t>
      </w:r>
    </w:p>
    <w:p w14:paraId="6D716FB1" w14:textId="77777777" w:rsidR="00D91B5A" w:rsidRPr="0064288A" w:rsidRDefault="00DD3B8F">
      <w:pPr>
        <w:ind w:firstLineChars="181" w:firstLine="579"/>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t>商贸服务领域：在商品贸易方面，在商贸流通领域有着稳定的资源及营销网络，其中电子商务营销业务有着广泛的影响力，是美国宝洁公司全球最大分销商、英国联合利华公司亚太最大分销商，拥有红都服装、大明眼镜等众多知名</w:t>
      </w:r>
      <w:r w:rsidRPr="0064288A">
        <w:rPr>
          <w:rFonts w:ascii="Times New Roman" w:eastAsia="仿宋_GB2312" w:hAnsi="Times New Roman" w:cs="Times New Roman"/>
          <w:sz w:val="32"/>
          <w:szCs w:val="32"/>
        </w:rPr>
        <w:t>“</w:t>
      </w:r>
      <w:r w:rsidRPr="0064288A">
        <w:rPr>
          <w:rFonts w:ascii="Times New Roman" w:eastAsia="仿宋_GB2312" w:hAnsi="Times New Roman" w:cs="Times New Roman"/>
          <w:sz w:val="32"/>
          <w:szCs w:val="32"/>
        </w:rPr>
        <w:t>老字号</w:t>
      </w:r>
      <w:r w:rsidRPr="0064288A">
        <w:rPr>
          <w:rFonts w:ascii="Times New Roman" w:eastAsia="仿宋_GB2312" w:hAnsi="Times New Roman" w:cs="Times New Roman"/>
          <w:sz w:val="32"/>
          <w:szCs w:val="32"/>
        </w:rPr>
        <w:t>”</w:t>
      </w:r>
      <w:r w:rsidRPr="0064288A">
        <w:rPr>
          <w:rFonts w:ascii="Times New Roman" w:eastAsia="仿宋_GB2312" w:hAnsi="Times New Roman" w:cs="Times New Roman"/>
          <w:sz w:val="32"/>
          <w:szCs w:val="32"/>
        </w:rPr>
        <w:t>品牌；在招投标方面，拥有工程项目、中央投资项目招标代理机构甲级资质，可以提供招标代理、工程咨询、国际贸易等全方位专业化服务。</w:t>
      </w:r>
    </w:p>
    <w:p w14:paraId="33D6C7AC" w14:textId="77777777" w:rsidR="00D91B5A" w:rsidRPr="0064288A" w:rsidRDefault="00DD3B8F">
      <w:pPr>
        <w:ind w:firstLineChars="181" w:firstLine="579"/>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t>现代物流主业：主要开展综合物流服务项目，是北京市分布区域最广、功能最齐全的仓储物流集群和最大的综合物流服务提供商，参与了北京奥运盛会、国庆大典等重大政治和社会活动，是北京最具实力的超限件运输企业。</w:t>
      </w:r>
    </w:p>
    <w:p w14:paraId="51B6DA64" w14:textId="77777777" w:rsidR="00D91B5A" w:rsidRPr="0064288A" w:rsidRDefault="00DD3B8F">
      <w:pPr>
        <w:ind w:firstLineChars="200" w:firstLine="640"/>
        <w:rPr>
          <w:rFonts w:ascii="Times New Roman" w:eastAsia="黑体" w:hAnsi="Times New Roman" w:cs="Times New Roman"/>
          <w:bCs/>
          <w:sz w:val="32"/>
          <w:szCs w:val="32"/>
        </w:rPr>
      </w:pPr>
      <w:r w:rsidRPr="0064288A">
        <w:rPr>
          <w:rFonts w:ascii="Times New Roman" w:eastAsia="黑体" w:hAnsi="Times New Roman" w:cs="Times New Roman"/>
          <w:bCs/>
          <w:sz w:val="32"/>
          <w:szCs w:val="32"/>
        </w:rPr>
        <w:t>二、岗位职责</w:t>
      </w:r>
    </w:p>
    <w:p w14:paraId="6EE4FE0D" w14:textId="77777777" w:rsidR="00D91B5A" w:rsidRPr="0064288A" w:rsidRDefault="00DD3B8F">
      <w:pPr>
        <w:ind w:firstLineChars="213" w:firstLine="682"/>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t>主管祥龙公司资产评估、产权登记管理工作，具体职责如下：</w:t>
      </w:r>
    </w:p>
    <w:p w14:paraId="61F31CC0" w14:textId="77777777" w:rsidR="00D91B5A" w:rsidRPr="0064288A" w:rsidRDefault="00DD3B8F">
      <w:pPr>
        <w:ind w:firstLineChars="200" w:firstLine="640"/>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t>（一）负责祥龙公司国有资产评估与备案管理工作；</w:t>
      </w:r>
    </w:p>
    <w:p w14:paraId="46A2DE79" w14:textId="1976CC00" w:rsidR="00D91B5A" w:rsidRPr="0064288A" w:rsidRDefault="00DD3B8F">
      <w:pPr>
        <w:ind w:firstLineChars="200" w:firstLine="640"/>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t>（二）负责祥龙公司资产评估管理制度和体系建设；</w:t>
      </w:r>
    </w:p>
    <w:p w14:paraId="713D90EF" w14:textId="77777777" w:rsidR="00D91B5A" w:rsidRPr="0064288A" w:rsidRDefault="00DD3B8F">
      <w:pPr>
        <w:ind w:firstLineChars="200" w:firstLine="640"/>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t>（三）负责组织、实施祥龙公司资产评估项目；</w:t>
      </w:r>
    </w:p>
    <w:p w14:paraId="61EE1DE1" w14:textId="540A1C24" w:rsidR="00D91B5A" w:rsidRPr="0064288A" w:rsidRDefault="00DD3B8F">
      <w:pPr>
        <w:ind w:firstLineChars="200" w:firstLine="640"/>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lastRenderedPageBreak/>
        <w:t>（四）负责组织祥龙公司资产评估项目审核、公示、备案等相关工作；</w:t>
      </w:r>
    </w:p>
    <w:p w14:paraId="06FD20BA" w14:textId="77777777" w:rsidR="00D91B5A" w:rsidRPr="0064288A" w:rsidRDefault="00DD3B8F">
      <w:pPr>
        <w:ind w:firstLineChars="200" w:firstLine="640"/>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t>（五）负责对祥龙公司委托的资产评估事务所进行质量评价；</w:t>
      </w:r>
    </w:p>
    <w:p w14:paraId="37DD26D5" w14:textId="6D89A19E" w:rsidR="00D91B5A" w:rsidRPr="0064288A" w:rsidRDefault="00DD3B8F">
      <w:pPr>
        <w:ind w:firstLineChars="200" w:firstLine="640"/>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t>（六）负责对祥龙公司所属企业资产评估管理人员进行培训和考核；</w:t>
      </w:r>
    </w:p>
    <w:p w14:paraId="3A279A1D" w14:textId="77777777" w:rsidR="00D91B5A" w:rsidRPr="0064288A" w:rsidRDefault="00DD3B8F">
      <w:pPr>
        <w:ind w:firstLineChars="200" w:firstLine="640"/>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t>（七）负责祥龙公司及所属企业国有资产产权登记管理工作；</w:t>
      </w:r>
    </w:p>
    <w:p w14:paraId="1C50111F" w14:textId="22E660BB" w:rsidR="00D91B5A" w:rsidRPr="0064288A" w:rsidRDefault="00DD3B8F">
      <w:pPr>
        <w:ind w:firstLineChars="200" w:firstLine="640"/>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t>（八）负责与国资委管理机构沟通、协调相关国有资产管理事项；</w:t>
      </w:r>
    </w:p>
    <w:p w14:paraId="46AD89C9" w14:textId="77777777" w:rsidR="00D91B5A" w:rsidRPr="0064288A" w:rsidRDefault="00DD3B8F">
      <w:pPr>
        <w:ind w:firstLineChars="200" w:firstLine="640"/>
        <w:rPr>
          <w:rFonts w:ascii="Times New Roman" w:eastAsia="仿宋_GB2312" w:hAnsi="Times New Roman" w:cs="Times New Roman"/>
          <w:sz w:val="32"/>
          <w:szCs w:val="32"/>
        </w:rPr>
      </w:pPr>
      <w:r w:rsidRPr="0064288A">
        <w:rPr>
          <w:rFonts w:ascii="Times New Roman" w:eastAsia="仿宋_GB2312" w:hAnsi="Times New Roman" w:cs="Times New Roman"/>
          <w:sz w:val="32"/>
          <w:szCs w:val="32"/>
        </w:rPr>
        <w:t>（九）其他工作。</w:t>
      </w:r>
    </w:p>
    <w:p w14:paraId="0A8BAE5A" w14:textId="77777777" w:rsidR="00D91B5A" w:rsidRPr="0064288A" w:rsidRDefault="00D91B5A">
      <w:pPr>
        <w:ind w:firstLine="645"/>
        <w:rPr>
          <w:rFonts w:ascii="仿宋_GB2312" w:eastAsia="仿宋_GB2312"/>
          <w:sz w:val="32"/>
          <w:szCs w:val="32"/>
        </w:rPr>
      </w:pPr>
    </w:p>
    <w:p w14:paraId="2BAC6D5E" w14:textId="77777777" w:rsidR="00D91B5A" w:rsidRPr="0064288A" w:rsidRDefault="00D91B5A">
      <w:pPr>
        <w:ind w:firstLine="645"/>
        <w:rPr>
          <w:rFonts w:ascii="仿宋_GB2312" w:eastAsia="仿宋_GB2312"/>
          <w:sz w:val="32"/>
          <w:szCs w:val="32"/>
        </w:rPr>
      </w:pPr>
    </w:p>
    <w:p w14:paraId="10EC6B3E" w14:textId="77777777" w:rsidR="00D91B5A" w:rsidRPr="0064288A" w:rsidRDefault="00D91B5A">
      <w:pPr>
        <w:ind w:firstLine="645"/>
        <w:rPr>
          <w:rFonts w:ascii="仿宋_GB2312" w:eastAsia="仿宋_GB2312"/>
          <w:sz w:val="32"/>
          <w:szCs w:val="32"/>
        </w:rPr>
      </w:pPr>
    </w:p>
    <w:p w14:paraId="58DAF6EC" w14:textId="77777777" w:rsidR="00D91B5A" w:rsidRPr="0064288A" w:rsidRDefault="00D91B5A">
      <w:pPr>
        <w:ind w:firstLine="645"/>
        <w:rPr>
          <w:rFonts w:ascii="仿宋_GB2312" w:eastAsia="仿宋_GB2312"/>
          <w:sz w:val="32"/>
          <w:szCs w:val="32"/>
        </w:rPr>
      </w:pPr>
    </w:p>
    <w:p w14:paraId="633FADEC" w14:textId="77777777" w:rsidR="00D91B5A" w:rsidRPr="0064288A" w:rsidRDefault="00D91B5A">
      <w:pPr>
        <w:ind w:firstLine="645"/>
        <w:rPr>
          <w:rFonts w:ascii="仿宋_GB2312" w:eastAsia="仿宋_GB2312"/>
          <w:sz w:val="32"/>
          <w:szCs w:val="32"/>
        </w:rPr>
      </w:pPr>
    </w:p>
    <w:p w14:paraId="1D00300C" w14:textId="77777777" w:rsidR="00D91B5A" w:rsidRPr="0064288A" w:rsidRDefault="00D91B5A">
      <w:pPr>
        <w:ind w:firstLine="645"/>
        <w:rPr>
          <w:rFonts w:ascii="仿宋_GB2312" w:eastAsia="仿宋_GB2312"/>
          <w:sz w:val="32"/>
          <w:szCs w:val="32"/>
        </w:rPr>
      </w:pPr>
    </w:p>
    <w:p w14:paraId="2B3FF2C2" w14:textId="77777777" w:rsidR="00D91B5A" w:rsidRPr="0064288A" w:rsidRDefault="00D91B5A">
      <w:pPr>
        <w:ind w:firstLine="645"/>
        <w:rPr>
          <w:rFonts w:ascii="仿宋_GB2312" w:eastAsia="仿宋_GB2312"/>
          <w:sz w:val="32"/>
          <w:szCs w:val="32"/>
        </w:rPr>
      </w:pPr>
    </w:p>
    <w:p w14:paraId="4F50D15F" w14:textId="77777777" w:rsidR="00D91B5A" w:rsidRPr="0064288A" w:rsidRDefault="00D91B5A">
      <w:pPr>
        <w:ind w:firstLine="645"/>
        <w:rPr>
          <w:rFonts w:ascii="仿宋_GB2312" w:eastAsia="仿宋_GB2312"/>
          <w:sz w:val="32"/>
          <w:szCs w:val="32"/>
        </w:rPr>
      </w:pPr>
    </w:p>
    <w:p w14:paraId="6A7CFBA2" w14:textId="77777777" w:rsidR="00D91B5A" w:rsidRPr="0064288A" w:rsidRDefault="00D91B5A">
      <w:pPr>
        <w:ind w:firstLine="645"/>
        <w:rPr>
          <w:rFonts w:ascii="仿宋_GB2312" w:eastAsia="仿宋_GB2312"/>
          <w:sz w:val="32"/>
          <w:szCs w:val="32"/>
        </w:rPr>
      </w:pPr>
    </w:p>
    <w:p w14:paraId="57CE52B0" w14:textId="77777777" w:rsidR="00D91B5A" w:rsidRPr="0064288A" w:rsidRDefault="00D91B5A">
      <w:pPr>
        <w:ind w:firstLine="645"/>
        <w:rPr>
          <w:rFonts w:ascii="仿宋_GB2312" w:eastAsia="仿宋_GB2312"/>
          <w:sz w:val="32"/>
          <w:szCs w:val="32"/>
        </w:rPr>
      </w:pPr>
    </w:p>
    <w:p w14:paraId="214705CD" w14:textId="77777777" w:rsidR="00D91B5A" w:rsidRPr="0064288A" w:rsidRDefault="00D91B5A">
      <w:pPr>
        <w:ind w:firstLine="645"/>
        <w:rPr>
          <w:rFonts w:ascii="仿宋_GB2312" w:eastAsia="仿宋_GB2312"/>
          <w:sz w:val="32"/>
          <w:szCs w:val="32"/>
        </w:rPr>
      </w:pPr>
    </w:p>
    <w:p w14:paraId="3CB65779" w14:textId="77777777" w:rsidR="00D91B5A" w:rsidRPr="0064288A" w:rsidRDefault="00D91B5A">
      <w:pPr>
        <w:ind w:firstLine="645"/>
        <w:rPr>
          <w:rFonts w:ascii="仿宋_GB2312" w:eastAsia="仿宋_GB2312"/>
          <w:sz w:val="32"/>
          <w:szCs w:val="32"/>
        </w:rPr>
      </w:pPr>
    </w:p>
    <w:p w14:paraId="3A469A2B" w14:textId="77777777" w:rsidR="00D91B5A" w:rsidRPr="0064288A" w:rsidRDefault="00D91B5A">
      <w:pPr>
        <w:ind w:firstLine="645"/>
        <w:rPr>
          <w:rFonts w:ascii="仿宋_GB2312" w:eastAsia="仿宋_GB2312"/>
          <w:sz w:val="32"/>
          <w:szCs w:val="32"/>
        </w:rPr>
      </w:pPr>
    </w:p>
    <w:p w14:paraId="41953BF6" w14:textId="77777777" w:rsidR="00D91B5A" w:rsidRPr="0064288A" w:rsidRDefault="00D91B5A">
      <w:pPr>
        <w:ind w:firstLine="645"/>
        <w:rPr>
          <w:rFonts w:ascii="仿宋_GB2312" w:eastAsia="仿宋_GB2312"/>
          <w:sz w:val="32"/>
          <w:szCs w:val="32"/>
        </w:rPr>
      </w:pPr>
    </w:p>
    <w:p w14:paraId="152A2C21" w14:textId="77777777" w:rsidR="00D91B5A" w:rsidRPr="0064288A" w:rsidRDefault="00D91B5A">
      <w:pPr>
        <w:ind w:firstLine="645"/>
        <w:rPr>
          <w:rFonts w:ascii="仿宋_GB2312" w:eastAsia="仿宋_GB2312"/>
          <w:sz w:val="32"/>
          <w:szCs w:val="32"/>
        </w:rPr>
      </w:pPr>
    </w:p>
    <w:p w14:paraId="0DEBA6B6" w14:textId="77777777" w:rsidR="00D91B5A" w:rsidRPr="0064288A" w:rsidRDefault="00DD3B8F">
      <w:pPr>
        <w:jc w:val="center"/>
        <w:rPr>
          <w:rFonts w:ascii="方正小标宋简体" w:eastAsia="方正小标宋简体"/>
          <w:sz w:val="44"/>
          <w:szCs w:val="44"/>
        </w:rPr>
      </w:pPr>
      <w:r w:rsidRPr="0064288A">
        <w:rPr>
          <w:rFonts w:ascii="方正小标宋简体" w:eastAsia="方正小标宋简体"/>
          <w:sz w:val="44"/>
          <w:szCs w:val="44"/>
        </w:rPr>
        <w:t>北京祥龙资产经营有限责任公司</w:t>
      </w:r>
    </w:p>
    <w:p w14:paraId="24675ADA" w14:textId="77777777" w:rsidR="00D91B5A" w:rsidRPr="0064288A" w:rsidRDefault="00DD3B8F">
      <w:pPr>
        <w:jc w:val="center"/>
        <w:rPr>
          <w:rFonts w:ascii="方正小标宋简体" w:eastAsia="方正小标宋简体"/>
          <w:sz w:val="44"/>
          <w:szCs w:val="44"/>
        </w:rPr>
      </w:pPr>
      <w:r w:rsidRPr="0064288A">
        <w:rPr>
          <w:rFonts w:ascii="方正小标宋简体" w:eastAsia="方正小标宋简体" w:hint="eastAsia"/>
          <w:sz w:val="44"/>
          <w:szCs w:val="44"/>
        </w:rPr>
        <w:t>审计</w:t>
      </w:r>
      <w:r w:rsidRPr="0064288A">
        <w:rPr>
          <w:rFonts w:ascii="方正小标宋简体" w:eastAsia="方正小标宋简体"/>
          <w:sz w:val="44"/>
          <w:szCs w:val="44"/>
        </w:rPr>
        <w:t>部副经理岗位职责</w:t>
      </w:r>
    </w:p>
    <w:p w14:paraId="2C1522A8" w14:textId="77777777" w:rsidR="00D91B5A" w:rsidRPr="0064288A" w:rsidRDefault="00D91B5A">
      <w:pPr>
        <w:spacing w:line="520" w:lineRule="exact"/>
        <w:ind w:firstLineChars="200" w:firstLine="602"/>
        <w:rPr>
          <w:b/>
          <w:sz w:val="30"/>
          <w:szCs w:val="30"/>
        </w:rPr>
      </w:pPr>
    </w:p>
    <w:p w14:paraId="41DF491E" w14:textId="77777777" w:rsidR="00D91B5A" w:rsidRPr="0064288A" w:rsidRDefault="00DD3B8F">
      <w:pPr>
        <w:ind w:firstLineChars="200" w:firstLine="640"/>
        <w:rPr>
          <w:rFonts w:ascii="仿宋_GB2312" w:eastAsia="仿宋_GB2312" w:hAnsi="仿宋_GB2312" w:cs="仿宋_GB2312"/>
          <w:bCs/>
          <w:sz w:val="32"/>
          <w:szCs w:val="32"/>
        </w:rPr>
      </w:pPr>
      <w:r w:rsidRPr="0064288A">
        <w:rPr>
          <w:rFonts w:ascii="仿宋_GB2312" w:eastAsia="仿宋_GB2312" w:hAnsi="仿宋_GB2312" w:cs="仿宋_GB2312" w:hint="eastAsia"/>
          <w:bCs/>
          <w:sz w:val="32"/>
          <w:szCs w:val="32"/>
        </w:rPr>
        <w:t>审计部副经理，主要负责分管工程造价审计工作，并协助审计部经理完成部门工作。</w:t>
      </w:r>
    </w:p>
    <w:p w14:paraId="2E04E5AE" w14:textId="77777777" w:rsidR="00D91B5A" w:rsidRPr="0064288A" w:rsidRDefault="00DD3B8F">
      <w:pPr>
        <w:pStyle w:val="a9"/>
        <w:ind w:firstLine="640"/>
        <w:rPr>
          <w:rFonts w:ascii="仿宋_GB2312" w:eastAsia="仿宋_GB2312" w:hAnsi="仿宋_GB2312" w:cs="仿宋_GB2312"/>
          <w:bCs/>
          <w:sz w:val="32"/>
          <w:szCs w:val="32"/>
        </w:rPr>
      </w:pPr>
      <w:r w:rsidRPr="0064288A">
        <w:rPr>
          <w:rFonts w:ascii="仿宋_GB2312" w:eastAsia="仿宋_GB2312" w:hAnsi="仿宋_GB2312" w:cs="仿宋_GB2312" w:hint="eastAsia"/>
          <w:bCs/>
          <w:sz w:val="32"/>
          <w:szCs w:val="32"/>
        </w:rPr>
        <w:t>（一）制定工程项目审计管理制度。搭建工程项目审计制度体系；按照国家法律法规和公司管理要求，制定工程项目审计制度及实施细则。完善工程项目造价管理内控体系，梳理内控流程，筛查风险点，完善内控措施。</w:t>
      </w:r>
    </w:p>
    <w:p w14:paraId="0CEC1FA0" w14:textId="77777777" w:rsidR="00D91B5A" w:rsidRPr="0064288A" w:rsidRDefault="00DD3B8F">
      <w:pPr>
        <w:pStyle w:val="a9"/>
        <w:ind w:firstLine="640"/>
        <w:rPr>
          <w:rFonts w:ascii="仿宋_GB2312" w:eastAsia="仿宋_GB2312" w:hAnsi="仿宋_GB2312" w:cs="仿宋_GB2312"/>
          <w:bCs/>
          <w:sz w:val="32"/>
          <w:szCs w:val="32"/>
        </w:rPr>
      </w:pPr>
      <w:r w:rsidRPr="0064288A">
        <w:rPr>
          <w:rFonts w:ascii="仿宋_GB2312" w:eastAsia="仿宋_GB2312" w:hAnsi="仿宋_GB2312" w:cs="仿宋_GB2312" w:hint="eastAsia"/>
          <w:bCs/>
          <w:sz w:val="32"/>
          <w:szCs w:val="32"/>
        </w:rPr>
        <w:t>（二）组织实施工程项目造价审计。制定年度审计计划，组织实施工程项目造价审计，包括但不限于招标文件审核、预算审核、全过程审计、结算审计、决算审计等，组织完成审计报告编制，按规定向公司管理层汇报审计进度和审计结果，督促落实审计整改。</w:t>
      </w:r>
    </w:p>
    <w:p w14:paraId="598607AD" w14:textId="77777777" w:rsidR="00D91B5A" w:rsidRPr="0064288A" w:rsidRDefault="00DD3B8F">
      <w:pPr>
        <w:pStyle w:val="a9"/>
        <w:ind w:firstLine="640"/>
        <w:rPr>
          <w:rFonts w:ascii="仿宋_GB2312" w:eastAsia="仿宋_GB2312" w:hAnsi="仿宋_GB2312" w:cs="仿宋_GB2312"/>
          <w:bCs/>
          <w:sz w:val="32"/>
          <w:szCs w:val="32"/>
        </w:rPr>
      </w:pPr>
      <w:r w:rsidRPr="0064288A">
        <w:rPr>
          <w:rFonts w:ascii="仿宋_GB2312" w:eastAsia="仿宋_GB2312" w:hAnsi="仿宋_GB2312" w:cs="仿宋_GB2312" w:hint="eastAsia"/>
          <w:bCs/>
          <w:sz w:val="32"/>
          <w:szCs w:val="32"/>
        </w:rPr>
        <w:t>（三）对工程项目实施全过程造价控制。对工程造价控制提出意见和建议，及时反馈工程造价管理出现的问题，制定有效措施，协调有关部门和单位解决。</w:t>
      </w:r>
    </w:p>
    <w:p w14:paraId="05E16DCA" w14:textId="77777777" w:rsidR="00D91B5A" w:rsidRPr="0064288A" w:rsidRDefault="00DD3B8F">
      <w:pPr>
        <w:pStyle w:val="a9"/>
        <w:ind w:firstLine="640"/>
        <w:rPr>
          <w:rFonts w:ascii="仿宋_GB2312" w:eastAsia="仿宋_GB2312" w:hAnsi="仿宋_GB2312" w:cs="仿宋_GB2312"/>
          <w:bCs/>
          <w:sz w:val="32"/>
          <w:szCs w:val="32"/>
        </w:rPr>
      </w:pPr>
      <w:r w:rsidRPr="0064288A">
        <w:rPr>
          <w:rFonts w:ascii="仿宋_GB2312" w:eastAsia="仿宋_GB2312" w:hAnsi="仿宋_GB2312" w:cs="仿宋_GB2312" w:hint="eastAsia"/>
          <w:bCs/>
          <w:sz w:val="32"/>
          <w:szCs w:val="32"/>
        </w:rPr>
        <w:lastRenderedPageBreak/>
        <w:t>（四）完成与工程项目相关的内外部各项协调工作。协调建设方、施工方、监理方、造价咨询机构的工作，明确工作职责，理顺工作流程。及时与公司工程管理部门、投资部门、财务部门等内部管理部门沟通，实现工程建设信息共享。配合完成工程项目相关的外部监督、检查、审计、后评价等外部监管工作。</w:t>
      </w:r>
    </w:p>
    <w:p w14:paraId="343D8E1D" w14:textId="77777777" w:rsidR="00D91B5A" w:rsidRPr="0064288A" w:rsidRDefault="00DD3B8F">
      <w:pPr>
        <w:pStyle w:val="a9"/>
        <w:ind w:firstLine="640"/>
        <w:rPr>
          <w:rFonts w:ascii="仿宋_GB2312" w:eastAsia="仿宋_GB2312" w:hAnsi="仿宋_GB2312" w:cs="仿宋_GB2312"/>
          <w:bCs/>
          <w:sz w:val="32"/>
          <w:szCs w:val="32"/>
        </w:rPr>
      </w:pPr>
      <w:r w:rsidRPr="0064288A">
        <w:rPr>
          <w:rFonts w:ascii="仿宋_GB2312" w:eastAsia="仿宋_GB2312" w:hAnsi="仿宋_GB2312" w:cs="仿宋_GB2312" w:hint="eastAsia"/>
          <w:bCs/>
          <w:sz w:val="32"/>
          <w:szCs w:val="32"/>
        </w:rPr>
        <w:t>（五）组织开展投资项目后评价。对投资项目实施过程、实施效果进行评价，总结经验，提出建议。</w:t>
      </w:r>
    </w:p>
    <w:p w14:paraId="3881BD10" w14:textId="77777777" w:rsidR="00D91B5A" w:rsidRPr="0064288A" w:rsidRDefault="00DD3B8F">
      <w:pPr>
        <w:pStyle w:val="a9"/>
        <w:ind w:firstLine="640"/>
        <w:rPr>
          <w:rFonts w:ascii="仿宋_GB2312" w:eastAsia="仿宋_GB2312" w:hAnsi="仿宋_GB2312" w:cs="仿宋_GB2312"/>
          <w:bCs/>
          <w:sz w:val="32"/>
          <w:szCs w:val="32"/>
        </w:rPr>
      </w:pPr>
      <w:r w:rsidRPr="0064288A">
        <w:rPr>
          <w:rFonts w:ascii="仿宋_GB2312" w:eastAsia="仿宋_GB2312" w:hAnsi="仿宋_GB2312" w:cs="仿宋_GB2312" w:hint="eastAsia"/>
          <w:bCs/>
          <w:sz w:val="32"/>
          <w:szCs w:val="32"/>
        </w:rPr>
        <w:t>（六）指导所属企业开展工程项目审计。指导所属企业搭建工程项目审计管理体系，完善管理制度。组织开展内部审计人员工程造价审计方面的学习和培训。</w:t>
      </w:r>
    </w:p>
    <w:p w14:paraId="643ED013" w14:textId="77777777" w:rsidR="00D91B5A" w:rsidRPr="0064288A" w:rsidRDefault="00DD3B8F">
      <w:pPr>
        <w:pStyle w:val="a9"/>
        <w:ind w:firstLine="640"/>
        <w:rPr>
          <w:rFonts w:ascii="仿宋_GB2312" w:eastAsia="仿宋_GB2312" w:hAnsi="仿宋_GB2312" w:cs="仿宋_GB2312"/>
          <w:bCs/>
          <w:sz w:val="32"/>
          <w:szCs w:val="32"/>
        </w:rPr>
      </w:pPr>
      <w:r w:rsidRPr="0064288A">
        <w:rPr>
          <w:rFonts w:ascii="仿宋_GB2312" w:eastAsia="仿宋_GB2312" w:hAnsi="仿宋_GB2312" w:cs="仿宋_GB2312" w:hint="eastAsia"/>
          <w:bCs/>
          <w:sz w:val="32"/>
          <w:szCs w:val="32"/>
        </w:rPr>
        <w:t>（七）其他需要完成的工作。</w:t>
      </w:r>
    </w:p>
    <w:p w14:paraId="58C14AC2" w14:textId="77777777" w:rsidR="00D91B5A" w:rsidRDefault="00D91B5A">
      <w:pPr>
        <w:ind w:firstLine="645"/>
        <w:rPr>
          <w:rFonts w:ascii="仿宋_GB2312" w:eastAsia="仿宋_GB2312" w:hAnsi="仿宋_GB2312" w:cs="仿宋_GB2312"/>
          <w:bCs/>
          <w:sz w:val="32"/>
          <w:szCs w:val="32"/>
        </w:rPr>
      </w:pPr>
    </w:p>
    <w:p w14:paraId="0A5DD6DC" w14:textId="3AC9B63A" w:rsidR="00D91B5A" w:rsidRDefault="00D91B5A">
      <w:pPr>
        <w:ind w:firstLine="645"/>
        <w:rPr>
          <w:rFonts w:ascii="仿宋_GB2312" w:eastAsia="仿宋_GB2312" w:hAnsi="仿宋_GB2312" w:cs="仿宋_GB2312"/>
          <w:bCs/>
          <w:sz w:val="32"/>
          <w:szCs w:val="32"/>
        </w:rPr>
      </w:pPr>
    </w:p>
    <w:p w14:paraId="6760A2B0" w14:textId="014E2F0E" w:rsidR="007C69DC" w:rsidRDefault="007C69DC">
      <w:pPr>
        <w:ind w:firstLine="645"/>
        <w:rPr>
          <w:rFonts w:ascii="仿宋_GB2312" w:eastAsia="仿宋_GB2312" w:hAnsi="仿宋_GB2312" w:cs="仿宋_GB2312"/>
          <w:bCs/>
          <w:sz w:val="32"/>
          <w:szCs w:val="32"/>
        </w:rPr>
      </w:pPr>
    </w:p>
    <w:p w14:paraId="2F6FDBE4" w14:textId="71538F52" w:rsidR="007C69DC" w:rsidRDefault="007C69DC">
      <w:pPr>
        <w:ind w:firstLine="645"/>
        <w:rPr>
          <w:rFonts w:ascii="仿宋_GB2312" w:eastAsia="仿宋_GB2312" w:hAnsi="仿宋_GB2312" w:cs="仿宋_GB2312"/>
          <w:bCs/>
          <w:sz w:val="32"/>
          <w:szCs w:val="32"/>
        </w:rPr>
      </w:pPr>
    </w:p>
    <w:p w14:paraId="2DAE2BCC" w14:textId="0DD2FBAB" w:rsidR="007C69DC" w:rsidRDefault="007C69DC">
      <w:pPr>
        <w:ind w:firstLine="645"/>
        <w:rPr>
          <w:rFonts w:ascii="仿宋_GB2312" w:eastAsia="仿宋_GB2312" w:hAnsi="仿宋_GB2312" w:cs="仿宋_GB2312"/>
          <w:bCs/>
          <w:sz w:val="32"/>
          <w:szCs w:val="32"/>
        </w:rPr>
      </w:pPr>
    </w:p>
    <w:p w14:paraId="720D7854" w14:textId="09CE2AFA" w:rsidR="007C69DC" w:rsidRPr="00B20844" w:rsidRDefault="007C69DC">
      <w:pPr>
        <w:ind w:firstLine="645"/>
        <w:rPr>
          <w:rFonts w:ascii="仿宋_GB2312" w:eastAsia="仿宋_GB2312" w:hAnsi="仿宋_GB2312" w:cs="仿宋_GB2312"/>
          <w:bCs/>
          <w:sz w:val="32"/>
          <w:szCs w:val="32"/>
        </w:rPr>
      </w:pPr>
    </w:p>
    <w:sectPr w:rsidR="007C69DC" w:rsidRPr="00B2084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340BB" w14:textId="77777777" w:rsidR="00AE373C" w:rsidRDefault="00AE373C">
      <w:r>
        <w:separator/>
      </w:r>
    </w:p>
  </w:endnote>
  <w:endnote w:type="continuationSeparator" w:id="0">
    <w:p w14:paraId="2BADBFAE" w14:textId="77777777" w:rsidR="00AE373C" w:rsidRDefault="00AE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00000000000000000"/>
    <w:charset w:val="86"/>
    <w:family w:val="auto"/>
    <w:pitch w:val="variable"/>
    <w:sig w:usb0="A00002BF" w:usb1="184F6CFA" w:usb2="00000012"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F82B" w14:textId="77777777" w:rsidR="00D91B5A" w:rsidRDefault="00DD3B8F">
    <w:pPr>
      <w:pStyle w:val="a5"/>
    </w:pPr>
    <w:r>
      <w:rPr>
        <w:noProof/>
      </w:rPr>
      <mc:AlternateContent>
        <mc:Choice Requires="wps">
          <w:drawing>
            <wp:anchor distT="0" distB="0" distL="114300" distR="114300" simplePos="0" relativeHeight="251658240" behindDoc="0" locked="0" layoutInCell="1" allowOverlap="1" wp14:anchorId="58A160E1" wp14:editId="420E86E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B4794" w14:textId="77777777" w:rsidR="00D91B5A" w:rsidRDefault="00DD3B8F">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A160E1"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25B4794" w14:textId="77777777" w:rsidR="00D91B5A" w:rsidRDefault="00DD3B8F">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CEFA" w14:textId="77777777" w:rsidR="00AE373C" w:rsidRDefault="00AE373C">
      <w:r>
        <w:separator/>
      </w:r>
    </w:p>
  </w:footnote>
  <w:footnote w:type="continuationSeparator" w:id="0">
    <w:p w14:paraId="3FBCF2F4" w14:textId="77777777" w:rsidR="00AE373C" w:rsidRDefault="00AE3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FC0"/>
    <w:rsid w:val="00061FC0"/>
    <w:rsid w:val="000E5320"/>
    <w:rsid w:val="001071FB"/>
    <w:rsid w:val="0011447A"/>
    <w:rsid w:val="00137F2E"/>
    <w:rsid w:val="00171524"/>
    <w:rsid w:val="002B0EE7"/>
    <w:rsid w:val="002B280A"/>
    <w:rsid w:val="003924D5"/>
    <w:rsid w:val="004B581A"/>
    <w:rsid w:val="004F3C84"/>
    <w:rsid w:val="00592A7D"/>
    <w:rsid w:val="0064288A"/>
    <w:rsid w:val="00722847"/>
    <w:rsid w:val="00781F3E"/>
    <w:rsid w:val="00782411"/>
    <w:rsid w:val="007C69DC"/>
    <w:rsid w:val="009358B4"/>
    <w:rsid w:val="00A01C79"/>
    <w:rsid w:val="00AE373C"/>
    <w:rsid w:val="00B20844"/>
    <w:rsid w:val="00B64593"/>
    <w:rsid w:val="00C87982"/>
    <w:rsid w:val="00D91B5A"/>
    <w:rsid w:val="00DD3B8F"/>
    <w:rsid w:val="00E6390B"/>
    <w:rsid w:val="00EC6C12"/>
    <w:rsid w:val="00F5705F"/>
    <w:rsid w:val="089479F8"/>
    <w:rsid w:val="320A23D6"/>
    <w:rsid w:val="39FD0425"/>
    <w:rsid w:val="41B86495"/>
    <w:rsid w:val="443122EC"/>
    <w:rsid w:val="44B03862"/>
    <w:rsid w:val="4B466E55"/>
    <w:rsid w:val="55F623D5"/>
    <w:rsid w:val="57BF6BC5"/>
    <w:rsid w:val="598B7296"/>
    <w:rsid w:val="6D6A1821"/>
    <w:rsid w:val="74B40A95"/>
    <w:rsid w:val="7C88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94475C"/>
  <w15:docId w15:val="{2D47196C-7083-4E6F-921A-0C69B81B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xiao ang</cp:lastModifiedBy>
  <cp:revision>12</cp:revision>
  <cp:lastPrinted>2021-08-04T01:08:00Z</cp:lastPrinted>
  <dcterms:created xsi:type="dcterms:W3CDTF">2021-07-29T01:13:00Z</dcterms:created>
  <dcterms:modified xsi:type="dcterms:W3CDTF">2021-08-30T05:43:00Z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