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宇洁公司信息公开内容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企业总经理（姓名）</w:t>
      </w:r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陈威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企业简介（营业执照内容要求具体输入）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北京一商宇洁商贸有限公司是北京一商集团全资子公司，</w:t>
      </w:r>
      <w:r>
        <w:rPr>
          <w:rFonts w:hint="eastAsia"/>
          <w:sz w:val="32"/>
          <w:szCs w:val="32"/>
          <w:lang w:val="en-US" w:eastAsia="zh-CN"/>
        </w:rPr>
        <w:t>成立于2008年1月，</w:t>
      </w:r>
      <w:bookmarkStart w:id="0" w:name="_GoBack"/>
      <w:bookmarkEnd w:id="0"/>
      <w:r>
        <w:rPr>
          <w:rFonts w:hint="default"/>
          <w:sz w:val="32"/>
          <w:szCs w:val="32"/>
          <w:lang w:val="en-US" w:eastAsia="zh-CN"/>
        </w:rPr>
        <w:t>注册资金10850万元人民币。</w:t>
      </w:r>
      <w:r>
        <w:rPr>
          <w:rFonts w:hint="eastAsia"/>
          <w:sz w:val="32"/>
          <w:szCs w:val="32"/>
          <w:lang w:val="en-US" w:eastAsia="zh-CN"/>
        </w:rPr>
        <w:t>宇洁</w:t>
      </w:r>
      <w:r>
        <w:rPr>
          <w:rFonts w:hint="default"/>
          <w:sz w:val="32"/>
          <w:szCs w:val="32"/>
          <w:lang w:val="en-US" w:eastAsia="zh-CN"/>
        </w:rPr>
        <w:t>公司经营范围：销售定型包装食品；普通货运；销售日用品、化妆品、针纺织品、五金交电、化工产品（不含危险化学品）、家具、工艺美术品、计算机及辅助设备、机电设备、家用电器、医疗器械（限I、II类）；劳务服务；设计、制作、代理、发布广告。</w:t>
      </w:r>
    </w:p>
    <w:p>
      <w:pPr>
        <w:numPr>
          <w:ilvl w:val="0"/>
          <w:numId w:val="1"/>
        </w:num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公司联系电话</w:t>
      </w:r>
      <w:r>
        <w:rPr>
          <w:rFonts w:hint="eastAsia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010-52185061</w:t>
      </w:r>
    </w:p>
    <w:p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48888"/>
    <w:multiLevelType w:val="singleLevel"/>
    <w:tmpl w:val="672488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41511C"/>
    <w:rsid w:val="3AB91747"/>
    <w:rsid w:val="43E0306C"/>
    <w:rsid w:val="7B41511C"/>
    <w:rsid w:val="7FC1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2021-10-08T09:01:00Z</dcterms:created>
  <dc:creator>HAN</dc:creator>
  <cp:lastModifiedBy>HAN</cp:lastModifiedBy>
  <cp:lastPrinted>2021-10-09T05:34:00Z</cp:lastPrinted>
  <dcterms:modified xsi:type="dcterms:W3CDTF">2021-10-12T01:56:21Z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F2347C2C1F484ADE802489E3CB418D21</vt:lpwstr>
  </property>
</Properties>
</file>