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58F22" w14:textId="18F5C250" w:rsidR="00B42632" w:rsidRPr="00B42632" w:rsidRDefault="00B42632" w:rsidP="00B4263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14:paraId="3820F886" w14:textId="77777777"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t>一、基本情况</w:t>
      </w:r>
    </w:p>
    <w:p w14:paraId="63EAF91B" w14:textId="2C3F66F3"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（一）项目概况。</w:t>
      </w:r>
    </w:p>
    <w:p w14:paraId="627BAD25" w14:textId="403FAAF8"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1、项目背景</w:t>
      </w:r>
    </w:p>
    <w:p w14:paraId="658ED5E4" w14:textId="510886E6" w:rsidR="00B42632" w:rsidRPr="002412E2" w:rsidRDefault="00731166"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依据</w:t>
      </w:r>
      <w:r w:rsidR="00B42632" w:rsidRPr="002412E2">
        <w:rPr>
          <w:rFonts w:ascii="仿宋" w:eastAsia="仿宋" w:hAnsi="仿宋" w:cs="仿宋" w:hint="eastAsia"/>
          <w:sz w:val="28"/>
          <w:szCs w:val="28"/>
        </w:rPr>
        <w:t>教育部关于</w:t>
      </w:r>
      <w:r w:rsidRPr="002412E2">
        <w:rPr>
          <w:rFonts w:ascii="仿宋" w:eastAsia="仿宋" w:hAnsi="仿宋" w:cs="仿宋" w:hint="eastAsia"/>
          <w:sz w:val="28"/>
          <w:szCs w:val="28"/>
        </w:rPr>
        <w:t>中等职业教育</w:t>
      </w:r>
      <w:r w:rsidR="00B42632" w:rsidRPr="002412E2">
        <w:rPr>
          <w:rFonts w:ascii="仿宋" w:eastAsia="仿宋" w:hAnsi="仿宋" w:cs="仿宋" w:hint="eastAsia"/>
          <w:sz w:val="28"/>
          <w:szCs w:val="28"/>
        </w:rPr>
        <w:t>的</w:t>
      </w:r>
      <w:r w:rsidRPr="002412E2">
        <w:rPr>
          <w:rFonts w:ascii="仿宋" w:eastAsia="仿宋" w:hAnsi="仿宋" w:cs="仿宋" w:hint="eastAsia"/>
          <w:sz w:val="28"/>
          <w:szCs w:val="28"/>
        </w:rPr>
        <w:t>有关</w:t>
      </w:r>
      <w:r w:rsidR="00B42632" w:rsidRPr="002412E2">
        <w:rPr>
          <w:rFonts w:ascii="仿宋" w:eastAsia="仿宋" w:hAnsi="仿宋" w:cs="仿宋" w:hint="eastAsia"/>
          <w:sz w:val="28"/>
          <w:szCs w:val="28"/>
        </w:rPr>
        <w:t>通知，要求各中职院校结合本地区、本部门和本校实际，认证贯彻落实中等教育专题规划。利用信息技术支持，推动优质教育资源共享，推荐教育管理信息化成为推动传动教育观念、教育模式的转变，大力发展职业教育的重要手段。提高人才培养质量、提高科学研究水平、提高社会服务能力、加强中职学校文化建设、建设高水平教师队伍、加快中等教育信息化建设、提升中等教育国际化水平、改革中等教育体制机制、优化结构办出特色，同时统筹区域中等教育发展。</w:t>
      </w:r>
    </w:p>
    <w:p w14:paraId="31D38345" w14:textId="4E673B2B"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2、项目主要内容及实施情况</w:t>
      </w:r>
    </w:p>
    <w:p w14:paraId="6955ACBF" w14:textId="1929B001" w:rsidR="00A54D03" w:rsidRPr="002412E2" w:rsidRDefault="00A54D03"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该项目主要内容包括：A座教学楼外墙新</w:t>
      </w:r>
      <w:proofErr w:type="gramStart"/>
      <w:r w:rsidRPr="002412E2">
        <w:rPr>
          <w:rFonts w:ascii="仿宋" w:eastAsia="仿宋" w:hAnsi="仿宋" w:cs="仿宋" w:hint="eastAsia"/>
          <w:sz w:val="28"/>
          <w:szCs w:val="28"/>
        </w:rPr>
        <w:t>做保</w:t>
      </w:r>
      <w:proofErr w:type="gramEnd"/>
      <w:r w:rsidRPr="002412E2">
        <w:rPr>
          <w:rFonts w:ascii="仿宋" w:eastAsia="仿宋" w:hAnsi="仿宋" w:cs="仿宋" w:hint="eastAsia"/>
          <w:sz w:val="28"/>
          <w:szCs w:val="28"/>
        </w:rPr>
        <w:t>温隔热墙面及墙面真石漆施工；墙</w:t>
      </w:r>
      <w:proofErr w:type="gramStart"/>
      <w:r w:rsidRPr="002412E2">
        <w:rPr>
          <w:rFonts w:ascii="仿宋" w:eastAsia="仿宋" w:hAnsi="仿宋" w:cs="仿宋" w:hint="eastAsia"/>
          <w:sz w:val="28"/>
          <w:szCs w:val="28"/>
        </w:rPr>
        <w:t>面线条刷涂料</w:t>
      </w:r>
      <w:proofErr w:type="gramEnd"/>
      <w:r w:rsidRPr="002412E2">
        <w:rPr>
          <w:rFonts w:ascii="仿宋" w:eastAsia="仿宋" w:hAnsi="仿宋" w:cs="仿宋" w:hint="eastAsia"/>
          <w:sz w:val="28"/>
          <w:szCs w:val="28"/>
        </w:rPr>
        <w:t>采用与墙面主体真石漆颜色区分，达到美化建筑外观的效果；女儿墙收口处，屋面</w:t>
      </w:r>
      <w:proofErr w:type="gramStart"/>
      <w:r w:rsidRPr="002412E2">
        <w:rPr>
          <w:rFonts w:ascii="仿宋" w:eastAsia="仿宋" w:hAnsi="仿宋" w:cs="仿宋" w:hint="eastAsia"/>
          <w:sz w:val="28"/>
          <w:szCs w:val="28"/>
        </w:rPr>
        <w:t>刚性层处做</w:t>
      </w:r>
      <w:proofErr w:type="gramEnd"/>
      <w:r w:rsidRPr="002412E2">
        <w:rPr>
          <w:rFonts w:ascii="仿宋" w:eastAsia="仿宋" w:hAnsi="仿宋" w:cs="仿宋" w:hint="eastAsia"/>
          <w:sz w:val="28"/>
          <w:szCs w:val="28"/>
        </w:rPr>
        <w:t>防水处理并用彩钢单板包围，避免防水层渗水、或屋顶雨水漫流。</w:t>
      </w:r>
    </w:p>
    <w:p w14:paraId="6F51CABC" w14:textId="4EAD209E" w:rsidR="00A54D03" w:rsidRPr="002412E2" w:rsidRDefault="00A54D03"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该项目按照财政要求严格执行，按时完成了项目建设任务。</w:t>
      </w:r>
    </w:p>
    <w:p w14:paraId="62C92A3C" w14:textId="0940B199" w:rsidR="00A54D03" w:rsidRPr="002412E2" w:rsidRDefault="00A54D03"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3、资金投入及使用情况</w:t>
      </w:r>
    </w:p>
    <w:p w14:paraId="54052283" w14:textId="46D7BE91" w:rsidR="00A54D03" w:rsidRPr="002412E2" w:rsidRDefault="00A54D03" w:rsidP="00A54D03">
      <w:pPr>
        <w:spacing w:line="600" w:lineRule="exact"/>
        <w:ind w:firstLine="640"/>
        <w:outlineLvl w:val="0"/>
        <w:rPr>
          <w:rFonts w:ascii="仿宋" w:eastAsia="仿宋" w:hAnsi="仿宋" w:cs="仿宋"/>
          <w:sz w:val="28"/>
          <w:szCs w:val="28"/>
        </w:rPr>
      </w:pPr>
      <w:r w:rsidRPr="002412E2">
        <w:rPr>
          <w:rFonts w:ascii="仿宋" w:eastAsia="仿宋" w:hAnsi="仿宋" w:cs="仿宋"/>
          <w:sz w:val="28"/>
          <w:szCs w:val="28"/>
        </w:rPr>
        <w:t>2021</w:t>
      </w:r>
      <w:r w:rsidRPr="002412E2">
        <w:rPr>
          <w:rFonts w:ascii="仿宋" w:eastAsia="仿宋" w:hAnsi="仿宋" w:cs="仿宋" w:hint="eastAsia"/>
          <w:sz w:val="28"/>
          <w:szCs w:val="28"/>
        </w:rPr>
        <w:t>年财政投入共计</w:t>
      </w:r>
      <w:r w:rsidRPr="002412E2">
        <w:rPr>
          <w:rFonts w:ascii="仿宋" w:eastAsia="仿宋" w:hAnsi="仿宋" w:cs="仿宋"/>
          <w:sz w:val="28"/>
          <w:szCs w:val="28"/>
        </w:rPr>
        <w:t>198.</w:t>
      </w:r>
      <w:r w:rsidRPr="002412E2">
        <w:rPr>
          <w:rFonts w:ascii="仿宋" w:eastAsia="仿宋" w:hAnsi="仿宋" w:cs="仿宋" w:hint="eastAsia"/>
          <w:sz w:val="28"/>
          <w:szCs w:val="28"/>
        </w:rPr>
        <w:t>7</w:t>
      </w:r>
      <w:r w:rsidRPr="002412E2">
        <w:rPr>
          <w:rFonts w:ascii="仿宋" w:eastAsia="仿宋" w:hAnsi="仿宋" w:cs="仿宋"/>
          <w:sz w:val="28"/>
          <w:szCs w:val="28"/>
        </w:rPr>
        <w:t>56132</w:t>
      </w:r>
      <w:r w:rsidRPr="002412E2">
        <w:rPr>
          <w:rFonts w:ascii="仿宋" w:eastAsia="仿宋" w:hAnsi="仿宋" w:cs="仿宋" w:hint="eastAsia"/>
          <w:sz w:val="28"/>
          <w:szCs w:val="28"/>
        </w:rPr>
        <w:t>万元，全年支出金额为</w:t>
      </w:r>
      <w:r w:rsidRPr="002412E2">
        <w:rPr>
          <w:rFonts w:ascii="仿宋" w:eastAsia="仿宋" w:hAnsi="仿宋" w:cs="仿宋"/>
          <w:sz w:val="28"/>
          <w:szCs w:val="28"/>
        </w:rPr>
        <w:t>188.861746</w:t>
      </w:r>
      <w:r w:rsidRPr="002412E2">
        <w:rPr>
          <w:rFonts w:ascii="仿宋" w:eastAsia="仿宋" w:hAnsi="仿宋" w:cs="仿宋" w:hint="eastAsia"/>
          <w:sz w:val="28"/>
          <w:szCs w:val="28"/>
        </w:rPr>
        <w:t>万元，执行率</w:t>
      </w:r>
      <w:r w:rsidRPr="002412E2">
        <w:rPr>
          <w:rFonts w:ascii="仿宋" w:eastAsia="仿宋" w:hAnsi="仿宋" w:cs="仿宋"/>
          <w:sz w:val="28"/>
          <w:szCs w:val="28"/>
        </w:rPr>
        <w:t>95.02</w:t>
      </w:r>
      <w:r w:rsidRPr="002412E2">
        <w:rPr>
          <w:rFonts w:ascii="仿宋" w:eastAsia="仿宋" w:hAnsi="仿宋" w:cs="仿宋" w:hint="eastAsia"/>
          <w:sz w:val="28"/>
          <w:szCs w:val="28"/>
        </w:rPr>
        <w:t>%。</w:t>
      </w:r>
    </w:p>
    <w:p w14:paraId="4F2C174C" w14:textId="77777777" w:rsidR="00731166" w:rsidRPr="002412E2" w:rsidRDefault="00731166" w:rsidP="00D154FE">
      <w:pPr>
        <w:spacing w:line="600" w:lineRule="exact"/>
        <w:jc w:val="center"/>
        <w:outlineLvl w:val="0"/>
        <w:rPr>
          <w:rFonts w:ascii="仿宋" w:eastAsia="仿宋" w:hAnsi="仿宋" w:cs="仿宋"/>
          <w:sz w:val="28"/>
          <w:szCs w:val="28"/>
        </w:rPr>
      </w:pPr>
    </w:p>
    <w:p w14:paraId="1486E8B9" w14:textId="77777777" w:rsidR="00D154FE" w:rsidRPr="002412E2" w:rsidRDefault="00D154FE" w:rsidP="00D154FE">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资金投入使用情况表</w:t>
      </w:r>
    </w:p>
    <w:p w14:paraId="169AD009" w14:textId="77777777" w:rsidR="00D154FE" w:rsidRPr="002412E2" w:rsidRDefault="00D154FE" w:rsidP="00731166">
      <w:pPr>
        <w:spacing w:line="600" w:lineRule="exact"/>
        <w:ind w:right="640"/>
        <w:jc w:val="right"/>
        <w:outlineLvl w:val="0"/>
        <w:rPr>
          <w:rFonts w:ascii="仿宋" w:eastAsia="仿宋" w:hAnsi="仿宋" w:cs="仿宋"/>
          <w:sz w:val="28"/>
          <w:szCs w:val="28"/>
        </w:rPr>
      </w:pPr>
      <w:r w:rsidRPr="002412E2">
        <w:rPr>
          <w:rFonts w:ascii="仿宋" w:eastAsia="仿宋" w:hAnsi="仿宋" w:cs="仿宋" w:hint="eastAsia"/>
          <w:sz w:val="28"/>
          <w:szCs w:val="28"/>
        </w:rPr>
        <w:lastRenderedPageBreak/>
        <w:t>单位：万元</w:t>
      </w:r>
    </w:p>
    <w:tbl>
      <w:tblPr>
        <w:tblStyle w:val="a5"/>
        <w:tblW w:w="8406" w:type="dxa"/>
        <w:tblLayout w:type="fixed"/>
        <w:tblLook w:val="0000" w:firstRow="0" w:lastRow="0" w:firstColumn="0" w:lastColumn="0" w:noHBand="0" w:noVBand="0"/>
      </w:tblPr>
      <w:tblGrid>
        <w:gridCol w:w="1129"/>
        <w:gridCol w:w="1418"/>
        <w:gridCol w:w="2016"/>
        <w:gridCol w:w="1716"/>
        <w:gridCol w:w="2127"/>
      </w:tblGrid>
      <w:tr w:rsidR="00EB692E" w:rsidRPr="002412E2" w14:paraId="3B3239FD" w14:textId="77777777" w:rsidTr="00141B14">
        <w:trPr>
          <w:trHeight w:val="411"/>
        </w:trPr>
        <w:tc>
          <w:tcPr>
            <w:tcW w:w="1129" w:type="dxa"/>
          </w:tcPr>
          <w:p w14:paraId="3B7DE98A" w14:textId="77777777" w:rsidR="00EB692E" w:rsidRPr="002412E2" w:rsidRDefault="00EB692E" w:rsidP="00141B14">
            <w:pPr>
              <w:spacing w:line="600" w:lineRule="exact"/>
              <w:jc w:val="center"/>
              <w:outlineLvl w:val="0"/>
              <w:rPr>
                <w:rFonts w:ascii="仿宋" w:eastAsia="仿宋" w:hAnsi="仿宋" w:cs="仿宋"/>
                <w:b/>
                <w:bCs/>
                <w:sz w:val="28"/>
                <w:szCs w:val="28"/>
              </w:rPr>
            </w:pPr>
            <w:r w:rsidRPr="002412E2">
              <w:rPr>
                <w:rFonts w:ascii="仿宋" w:eastAsia="仿宋" w:hAnsi="仿宋" w:cs="仿宋" w:hint="eastAsia"/>
                <w:b/>
                <w:bCs/>
                <w:sz w:val="28"/>
                <w:szCs w:val="28"/>
              </w:rPr>
              <w:t>序号</w:t>
            </w:r>
          </w:p>
        </w:tc>
        <w:tc>
          <w:tcPr>
            <w:tcW w:w="1418" w:type="dxa"/>
          </w:tcPr>
          <w:p w14:paraId="687537C2" w14:textId="77777777" w:rsidR="00EB692E" w:rsidRPr="002412E2" w:rsidRDefault="00EB692E" w:rsidP="00141B14">
            <w:pPr>
              <w:spacing w:line="600" w:lineRule="exact"/>
              <w:jc w:val="center"/>
              <w:outlineLvl w:val="0"/>
              <w:rPr>
                <w:rFonts w:ascii="仿宋" w:eastAsia="仿宋" w:hAnsi="仿宋" w:cs="仿宋"/>
                <w:b/>
                <w:bCs/>
                <w:sz w:val="28"/>
                <w:szCs w:val="28"/>
              </w:rPr>
            </w:pPr>
            <w:r w:rsidRPr="002412E2">
              <w:rPr>
                <w:rFonts w:ascii="仿宋" w:eastAsia="仿宋" w:hAnsi="仿宋" w:cs="仿宋" w:hint="eastAsia"/>
                <w:b/>
                <w:bCs/>
                <w:sz w:val="28"/>
                <w:szCs w:val="28"/>
              </w:rPr>
              <w:t>项目明细名称</w:t>
            </w:r>
          </w:p>
        </w:tc>
        <w:tc>
          <w:tcPr>
            <w:tcW w:w="2016" w:type="dxa"/>
          </w:tcPr>
          <w:p w14:paraId="73E90B81" w14:textId="77777777" w:rsidR="00EB692E" w:rsidRPr="002412E2" w:rsidRDefault="00EB692E" w:rsidP="00141B14">
            <w:pPr>
              <w:spacing w:line="600" w:lineRule="exact"/>
              <w:jc w:val="center"/>
              <w:outlineLvl w:val="0"/>
              <w:rPr>
                <w:rFonts w:ascii="仿宋" w:eastAsia="仿宋" w:hAnsi="仿宋" w:cs="仿宋"/>
                <w:b/>
                <w:bCs/>
                <w:sz w:val="28"/>
                <w:szCs w:val="28"/>
              </w:rPr>
            </w:pPr>
            <w:r w:rsidRPr="002412E2">
              <w:rPr>
                <w:rFonts w:ascii="仿宋" w:eastAsia="仿宋" w:hAnsi="仿宋" w:cs="仿宋" w:hint="eastAsia"/>
                <w:b/>
                <w:bCs/>
                <w:sz w:val="28"/>
                <w:szCs w:val="28"/>
              </w:rPr>
              <w:t>经济分类科目</w:t>
            </w:r>
          </w:p>
        </w:tc>
        <w:tc>
          <w:tcPr>
            <w:tcW w:w="1716" w:type="dxa"/>
          </w:tcPr>
          <w:p w14:paraId="4E6B41A2" w14:textId="77777777" w:rsidR="00EB692E" w:rsidRPr="002412E2" w:rsidRDefault="00EB692E" w:rsidP="00141B14">
            <w:pPr>
              <w:spacing w:line="600" w:lineRule="exact"/>
              <w:jc w:val="center"/>
              <w:outlineLvl w:val="0"/>
              <w:rPr>
                <w:rFonts w:ascii="仿宋" w:eastAsia="仿宋" w:hAnsi="仿宋" w:cs="仿宋"/>
                <w:b/>
                <w:bCs/>
                <w:sz w:val="28"/>
                <w:szCs w:val="28"/>
              </w:rPr>
            </w:pPr>
            <w:r w:rsidRPr="002412E2">
              <w:rPr>
                <w:rFonts w:ascii="仿宋" w:eastAsia="仿宋" w:hAnsi="仿宋" w:cs="仿宋" w:hint="eastAsia"/>
                <w:b/>
                <w:bCs/>
                <w:sz w:val="28"/>
                <w:szCs w:val="28"/>
              </w:rPr>
              <w:t>预算金额</w:t>
            </w:r>
          </w:p>
        </w:tc>
        <w:tc>
          <w:tcPr>
            <w:tcW w:w="2127" w:type="dxa"/>
          </w:tcPr>
          <w:p w14:paraId="03C1C1BE" w14:textId="77777777" w:rsidR="00EB692E" w:rsidRPr="002412E2" w:rsidRDefault="00EB692E" w:rsidP="00141B14">
            <w:pPr>
              <w:spacing w:line="600" w:lineRule="exact"/>
              <w:jc w:val="center"/>
              <w:outlineLvl w:val="0"/>
              <w:rPr>
                <w:rFonts w:ascii="仿宋" w:eastAsia="仿宋" w:hAnsi="仿宋" w:cs="仿宋"/>
                <w:b/>
                <w:bCs/>
                <w:sz w:val="28"/>
                <w:szCs w:val="28"/>
              </w:rPr>
            </w:pPr>
            <w:r w:rsidRPr="002412E2">
              <w:rPr>
                <w:rFonts w:ascii="仿宋" w:eastAsia="仿宋" w:hAnsi="仿宋" w:cs="仿宋" w:hint="eastAsia"/>
                <w:b/>
                <w:bCs/>
                <w:sz w:val="28"/>
                <w:szCs w:val="28"/>
              </w:rPr>
              <w:t>实际支出金额</w:t>
            </w:r>
          </w:p>
        </w:tc>
      </w:tr>
      <w:tr w:rsidR="00EB692E" w:rsidRPr="002412E2" w14:paraId="792CD5C5" w14:textId="77777777" w:rsidTr="00141B14">
        <w:tc>
          <w:tcPr>
            <w:tcW w:w="1129" w:type="dxa"/>
            <w:vAlign w:val="center"/>
          </w:tcPr>
          <w:p w14:paraId="10E77FF2"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1</w:t>
            </w:r>
          </w:p>
        </w:tc>
        <w:tc>
          <w:tcPr>
            <w:tcW w:w="1418" w:type="dxa"/>
            <w:vAlign w:val="center"/>
          </w:tcPr>
          <w:p w14:paraId="1C242302"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工程款</w:t>
            </w:r>
          </w:p>
        </w:tc>
        <w:tc>
          <w:tcPr>
            <w:tcW w:w="2016" w:type="dxa"/>
            <w:vAlign w:val="center"/>
          </w:tcPr>
          <w:p w14:paraId="315FD121"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商品和服务支出-维修（护）费</w:t>
            </w:r>
          </w:p>
        </w:tc>
        <w:tc>
          <w:tcPr>
            <w:tcW w:w="1716" w:type="dxa"/>
            <w:vAlign w:val="center"/>
          </w:tcPr>
          <w:p w14:paraId="43E6AAD1"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hint="eastAsia"/>
                <w:sz w:val="28"/>
                <w:szCs w:val="28"/>
              </w:rPr>
              <w:t>181.093486</w:t>
            </w:r>
          </w:p>
        </w:tc>
        <w:tc>
          <w:tcPr>
            <w:tcW w:w="2127" w:type="dxa"/>
            <w:vAlign w:val="center"/>
          </w:tcPr>
          <w:p w14:paraId="0333E6E0"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hint="eastAsia"/>
                <w:sz w:val="28"/>
                <w:szCs w:val="28"/>
              </w:rPr>
              <w:t>1</w:t>
            </w:r>
            <w:r w:rsidRPr="002412E2">
              <w:rPr>
                <w:rFonts w:ascii="仿宋" w:eastAsia="仿宋" w:hAnsi="仿宋" w:cs="仿宋"/>
                <w:sz w:val="28"/>
                <w:szCs w:val="28"/>
              </w:rPr>
              <w:t>78.800000</w:t>
            </w:r>
          </w:p>
        </w:tc>
      </w:tr>
      <w:tr w:rsidR="00EB692E" w:rsidRPr="002412E2" w14:paraId="3F5F1F9F" w14:textId="77777777" w:rsidTr="00141B14">
        <w:tc>
          <w:tcPr>
            <w:tcW w:w="1129" w:type="dxa"/>
            <w:vAlign w:val="center"/>
          </w:tcPr>
          <w:p w14:paraId="4811E1D3"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2</w:t>
            </w:r>
          </w:p>
        </w:tc>
        <w:tc>
          <w:tcPr>
            <w:tcW w:w="1418" w:type="dxa"/>
            <w:vAlign w:val="center"/>
          </w:tcPr>
          <w:p w14:paraId="711144C6"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color w:val="000000"/>
                <w:sz w:val="28"/>
                <w:szCs w:val="28"/>
              </w:rPr>
              <w:t>监理费</w:t>
            </w:r>
          </w:p>
        </w:tc>
        <w:tc>
          <w:tcPr>
            <w:tcW w:w="2016" w:type="dxa"/>
            <w:vAlign w:val="center"/>
          </w:tcPr>
          <w:p w14:paraId="3E885A10"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sz w:val="28"/>
                <w:szCs w:val="28"/>
              </w:rPr>
              <w:t>商品和服务支出-维修（护）费</w:t>
            </w:r>
          </w:p>
        </w:tc>
        <w:tc>
          <w:tcPr>
            <w:tcW w:w="1716" w:type="dxa"/>
            <w:vAlign w:val="center"/>
          </w:tcPr>
          <w:p w14:paraId="0FF3F4A7"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hint="eastAsia"/>
                <w:sz w:val="28"/>
                <w:szCs w:val="28"/>
              </w:rPr>
              <w:t>5.976085</w:t>
            </w:r>
          </w:p>
        </w:tc>
        <w:tc>
          <w:tcPr>
            <w:tcW w:w="2127" w:type="dxa"/>
            <w:vAlign w:val="center"/>
          </w:tcPr>
          <w:p w14:paraId="1CFD602B"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hint="eastAsia"/>
                <w:sz w:val="28"/>
                <w:szCs w:val="28"/>
              </w:rPr>
              <w:t>5.976085</w:t>
            </w:r>
          </w:p>
        </w:tc>
      </w:tr>
      <w:tr w:rsidR="00EB692E" w:rsidRPr="002412E2" w14:paraId="54ED8E5D" w14:textId="77777777" w:rsidTr="00141B14">
        <w:tc>
          <w:tcPr>
            <w:tcW w:w="1129" w:type="dxa"/>
            <w:vAlign w:val="center"/>
          </w:tcPr>
          <w:p w14:paraId="3F4CF3F9"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3</w:t>
            </w:r>
          </w:p>
        </w:tc>
        <w:tc>
          <w:tcPr>
            <w:tcW w:w="1418" w:type="dxa"/>
            <w:vAlign w:val="center"/>
          </w:tcPr>
          <w:p w14:paraId="06386FCD"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color w:val="000000"/>
                <w:sz w:val="28"/>
                <w:szCs w:val="28"/>
              </w:rPr>
              <w:t>设计费</w:t>
            </w:r>
          </w:p>
        </w:tc>
        <w:tc>
          <w:tcPr>
            <w:tcW w:w="2016" w:type="dxa"/>
            <w:vAlign w:val="center"/>
          </w:tcPr>
          <w:p w14:paraId="3E25C4DE"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sz w:val="28"/>
                <w:szCs w:val="28"/>
              </w:rPr>
              <w:t>商品和服务支出-维修（护）费</w:t>
            </w:r>
          </w:p>
        </w:tc>
        <w:tc>
          <w:tcPr>
            <w:tcW w:w="1716" w:type="dxa"/>
            <w:vAlign w:val="center"/>
          </w:tcPr>
          <w:p w14:paraId="49FE57BB"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hint="eastAsia"/>
                <w:sz w:val="28"/>
                <w:szCs w:val="28"/>
              </w:rPr>
              <w:t>3</w:t>
            </w:r>
            <w:r w:rsidRPr="002412E2">
              <w:rPr>
                <w:rFonts w:ascii="宋体" w:hAnsi="宋体" w:cs="宋体"/>
                <w:sz w:val="28"/>
                <w:szCs w:val="28"/>
              </w:rPr>
              <w:t>.000000</w:t>
            </w:r>
          </w:p>
        </w:tc>
        <w:tc>
          <w:tcPr>
            <w:tcW w:w="2127" w:type="dxa"/>
            <w:vAlign w:val="center"/>
          </w:tcPr>
          <w:p w14:paraId="3D788E08"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hint="eastAsia"/>
                <w:sz w:val="28"/>
                <w:szCs w:val="28"/>
              </w:rPr>
              <w:t>3</w:t>
            </w:r>
            <w:r w:rsidRPr="002412E2">
              <w:rPr>
                <w:rFonts w:ascii="仿宋" w:eastAsia="仿宋" w:hAnsi="仿宋" w:cs="仿宋"/>
                <w:sz w:val="28"/>
                <w:szCs w:val="28"/>
              </w:rPr>
              <w:t>.000000</w:t>
            </w:r>
          </w:p>
        </w:tc>
      </w:tr>
      <w:tr w:rsidR="00EB692E" w:rsidRPr="002412E2" w14:paraId="0671F2E4" w14:textId="77777777" w:rsidTr="00141B14">
        <w:tc>
          <w:tcPr>
            <w:tcW w:w="1129" w:type="dxa"/>
            <w:vAlign w:val="center"/>
          </w:tcPr>
          <w:p w14:paraId="387B6E3C"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4</w:t>
            </w:r>
          </w:p>
        </w:tc>
        <w:tc>
          <w:tcPr>
            <w:tcW w:w="1418" w:type="dxa"/>
            <w:vAlign w:val="center"/>
          </w:tcPr>
          <w:p w14:paraId="7240D593"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color w:val="000000"/>
                <w:sz w:val="28"/>
                <w:szCs w:val="28"/>
              </w:rPr>
              <w:t>造价咨询费</w:t>
            </w:r>
          </w:p>
        </w:tc>
        <w:tc>
          <w:tcPr>
            <w:tcW w:w="2016" w:type="dxa"/>
            <w:vAlign w:val="center"/>
          </w:tcPr>
          <w:p w14:paraId="3C4E6A2E"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hint="eastAsia"/>
                <w:sz w:val="28"/>
                <w:szCs w:val="28"/>
              </w:rPr>
              <w:t>商品和服务支出-咨询费</w:t>
            </w:r>
          </w:p>
        </w:tc>
        <w:tc>
          <w:tcPr>
            <w:tcW w:w="1716" w:type="dxa"/>
            <w:vAlign w:val="center"/>
          </w:tcPr>
          <w:p w14:paraId="274C3144"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hint="eastAsia"/>
                <w:sz w:val="28"/>
                <w:szCs w:val="28"/>
              </w:rPr>
              <w:t>1.086561</w:t>
            </w:r>
          </w:p>
        </w:tc>
        <w:tc>
          <w:tcPr>
            <w:tcW w:w="2127" w:type="dxa"/>
            <w:vAlign w:val="center"/>
          </w:tcPr>
          <w:p w14:paraId="310ACD47"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hint="eastAsia"/>
                <w:sz w:val="28"/>
                <w:szCs w:val="28"/>
              </w:rPr>
              <w:t>1.08</w:t>
            </w:r>
            <w:r w:rsidRPr="002412E2">
              <w:rPr>
                <w:rFonts w:ascii="宋体" w:hAnsi="宋体" w:cs="宋体"/>
                <w:sz w:val="28"/>
                <w:szCs w:val="28"/>
              </w:rPr>
              <w:t>56</w:t>
            </w:r>
            <w:r w:rsidRPr="002412E2">
              <w:rPr>
                <w:rFonts w:ascii="宋体" w:hAnsi="宋体" w:cs="宋体" w:hint="eastAsia"/>
                <w:sz w:val="28"/>
                <w:szCs w:val="28"/>
              </w:rPr>
              <w:t>61</w:t>
            </w:r>
          </w:p>
        </w:tc>
      </w:tr>
      <w:tr w:rsidR="00EB692E" w:rsidRPr="002412E2" w14:paraId="15743659" w14:textId="77777777" w:rsidTr="00141B14">
        <w:tc>
          <w:tcPr>
            <w:tcW w:w="1129" w:type="dxa"/>
            <w:vAlign w:val="center"/>
          </w:tcPr>
          <w:p w14:paraId="5C7FBCFD" w14:textId="77777777" w:rsidR="00EB692E" w:rsidRPr="002412E2" w:rsidRDefault="00EB692E" w:rsidP="00141B14">
            <w:pPr>
              <w:spacing w:line="600" w:lineRule="exact"/>
              <w:jc w:val="center"/>
              <w:outlineLvl w:val="0"/>
              <w:rPr>
                <w:rFonts w:ascii="仿宋" w:eastAsia="仿宋" w:hAnsi="仿宋" w:cs="仿宋"/>
                <w:sz w:val="28"/>
                <w:szCs w:val="28"/>
              </w:rPr>
            </w:pPr>
            <w:r w:rsidRPr="002412E2">
              <w:rPr>
                <w:rFonts w:ascii="仿宋" w:eastAsia="仿宋" w:hAnsi="仿宋" w:cs="仿宋" w:hint="eastAsia"/>
                <w:sz w:val="28"/>
                <w:szCs w:val="28"/>
              </w:rPr>
              <w:t>5</w:t>
            </w:r>
          </w:p>
        </w:tc>
        <w:tc>
          <w:tcPr>
            <w:tcW w:w="1418" w:type="dxa"/>
            <w:vAlign w:val="center"/>
          </w:tcPr>
          <w:p w14:paraId="2B821D8A"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color w:val="000000"/>
                <w:sz w:val="28"/>
                <w:szCs w:val="28"/>
              </w:rPr>
              <w:t>不可预见费</w:t>
            </w:r>
          </w:p>
        </w:tc>
        <w:tc>
          <w:tcPr>
            <w:tcW w:w="2016" w:type="dxa"/>
            <w:vAlign w:val="center"/>
          </w:tcPr>
          <w:p w14:paraId="39B3F2A0"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sz w:val="28"/>
                <w:szCs w:val="28"/>
              </w:rPr>
              <w:t>商品和服务支出-维修（护）费</w:t>
            </w:r>
          </w:p>
        </w:tc>
        <w:tc>
          <w:tcPr>
            <w:tcW w:w="1716" w:type="dxa"/>
            <w:vAlign w:val="center"/>
          </w:tcPr>
          <w:p w14:paraId="476FC681" w14:textId="77777777" w:rsidR="00EB692E" w:rsidRPr="002412E2" w:rsidRDefault="00EB692E" w:rsidP="00141B14">
            <w:pPr>
              <w:spacing w:line="600" w:lineRule="exact"/>
              <w:jc w:val="center"/>
              <w:rPr>
                <w:rFonts w:ascii="仿宋" w:eastAsia="仿宋" w:hAnsi="仿宋" w:cs="仿宋"/>
                <w:sz w:val="28"/>
                <w:szCs w:val="28"/>
              </w:rPr>
            </w:pPr>
            <w:r w:rsidRPr="002412E2">
              <w:rPr>
                <w:rFonts w:ascii="宋体" w:hAnsi="宋体" w:cs="宋体"/>
                <w:sz w:val="28"/>
                <w:szCs w:val="28"/>
              </w:rPr>
              <w:t>7.600000</w:t>
            </w:r>
          </w:p>
        </w:tc>
        <w:tc>
          <w:tcPr>
            <w:tcW w:w="2127" w:type="dxa"/>
            <w:vAlign w:val="center"/>
          </w:tcPr>
          <w:p w14:paraId="261F2FA9"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hint="eastAsia"/>
                <w:sz w:val="28"/>
                <w:szCs w:val="28"/>
              </w:rPr>
              <w:t>0</w:t>
            </w:r>
          </w:p>
        </w:tc>
      </w:tr>
      <w:tr w:rsidR="00EB692E" w:rsidRPr="002412E2" w14:paraId="70D6F9B7" w14:textId="77777777" w:rsidTr="00141B14">
        <w:tc>
          <w:tcPr>
            <w:tcW w:w="1129" w:type="dxa"/>
            <w:vAlign w:val="center"/>
          </w:tcPr>
          <w:p w14:paraId="2655A08B" w14:textId="77777777" w:rsidR="00EB692E" w:rsidRPr="002412E2" w:rsidRDefault="00EB692E" w:rsidP="00141B14">
            <w:pPr>
              <w:spacing w:line="600" w:lineRule="exact"/>
              <w:jc w:val="center"/>
              <w:outlineLvl w:val="0"/>
              <w:rPr>
                <w:rFonts w:ascii="仿宋" w:eastAsia="仿宋" w:hAnsi="仿宋" w:cs="仿宋"/>
                <w:sz w:val="28"/>
                <w:szCs w:val="28"/>
              </w:rPr>
            </w:pPr>
          </w:p>
        </w:tc>
        <w:tc>
          <w:tcPr>
            <w:tcW w:w="1418" w:type="dxa"/>
            <w:vAlign w:val="center"/>
          </w:tcPr>
          <w:p w14:paraId="3DFCAE6B" w14:textId="77777777" w:rsidR="00EB692E" w:rsidRPr="002412E2" w:rsidRDefault="00EB692E" w:rsidP="00141B14">
            <w:pPr>
              <w:spacing w:line="600" w:lineRule="exact"/>
              <w:jc w:val="center"/>
              <w:rPr>
                <w:rFonts w:ascii="仿宋" w:eastAsia="仿宋" w:hAnsi="仿宋" w:cs="仿宋"/>
                <w:color w:val="000000"/>
                <w:sz w:val="28"/>
                <w:szCs w:val="28"/>
              </w:rPr>
            </w:pPr>
            <w:r w:rsidRPr="002412E2">
              <w:rPr>
                <w:rFonts w:ascii="仿宋" w:eastAsia="仿宋" w:hAnsi="仿宋" w:cs="仿宋" w:hint="eastAsia"/>
                <w:color w:val="000000"/>
                <w:sz w:val="28"/>
                <w:szCs w:val="28"/>
              </w:rPr>
              <w:t>合计</w:t>
            </w:r>
          </w:p>
        </w:tc>
        <w:tc>
          <w:tcPr>
            <w:tcW w:w="2016" w:type="dxa"/>
            <w:vAlign w:val="center"/>
          </w:tcPr>
          <w:p w14:paraId="21BC0202" w14:textId="77777777" w:rsidR="00EB692E" w:rsidRPr="002412E2" w:rsidRDefault="00EB692E" w:rsidP="00141B14">
            <w:pPr>
              <w:spacing w:line="600" w:lineRule="exact"/>
              <w:jc w:val="center"/>
              <w:rPr>
                <w:rFonts w:ascii="仿宋" w:eastAsia="仿宋" w:hAnsi="仿宋" w:cs="仿宋"/>
                <w:color w:val="000000"/>
                <w:sz w:val="28"/>
                <w:szCs w:val="28"/>
              </w:rPr>
            </w:pPr>
          </w:p>
        </w:tc>
        <w:tc>
          <w:tcPr>
            <w:tcW w:w="1716" w:type="dxa"/>
            <w:vAlign w:val="center"/>
          </w:tcPr>
          <w:p w14:paraId="44A5D6FA"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sz w:val="28"/>
                <w:szCs w:val="28"/>
              </w:rPr>
              <w:t>198.756132</w:t>
            </w:r>
          </w:p>
        </w:tc>
        <w:tc>
          <w:tcPr>
            <w:tcW w:w="2127" w:type="dxa"/>
            <w:vAlign w:val="center"/>
          </w:tcPr>
          <w:p w14:paraId="2934FCE7" w14:textId="77777777" w:rsidR="00EB692E" w:rsidRPr="002412E2" w:rsidRDefault="00EB692E" w:rsidP="00141B14">
            <w:pPr>
              <w:spacing w:line="600" w:lineRule="exact"/>
              <w:jc w:val="center"/>
              <w:rPr>
                <w:rFonts w:ascii="仿宋" w:eastAsia="仿宋" w:hAnsi="仿宋" w:cs="仿宋"/>
                <w:sz w:val="28"/>
                <w:szCs w:val="28"/>
              </w:rPr>
            </w:pPr>
            <w:r w:rsidRPr="002412E2">
              <w:rPr>
                <w:rFonts w:ascii="仿宋" w:eastAsia="仿宋" w:hAnsi="仿宋" w:cs="仿宋"/>
                <w:sz w:val="28"/>
                <w:szCs w:val="28"/>
              </w:rPr>
              <w:t>188.861746</w:t>
            </w:r>
          </w:p>
        </w:tc>
      </w:tr>
    </w:tbl>
    <w:p w14:paraId="48636523" w14:textId="175D4528" w:rsidR="00B42632" w:rsidRPr="002412E2" w:rsidRDefault="00B42632" w:rsidP="002412E2">
      <w:pPr>
        <w:spacing w:line="600" w:lineRule="exact"/>
        <w:ind w:firstLineChars="200" w:firstLine="56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（二）项目绩效目标。</w:t>
      </w:r>
    </w:p>
    <w:p w14:paraId="247FC7B1" w14:textId="3B0BE8A1" w:rsidR="00E853E8"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改善在校师生教学、学习环境。提升教学环境的舒适性，实现培训与教学实习业务。达到保温效果，</w:t>
      </w:r>
      <w:r w:rsidR="002F4D92" w:rsidRPr="002412E2">
        <w:rPr>
          <w:rFonts w:ascii="仿宋" w:eastAsia="仿宋" w:hAnsi="仿宋" w:cs="仿宋" w:hint="eastAsia"/>
          <w:sz w:val="28"/>
          <w:szCs w:val="28"/>
        </w:rPr>
        <w:t>提升学校节能降耗水平</w:t>
      </w:r>
      <w:r w:rsidRPr="002412E2">
        <w:rPr>
          <w:rFonts w:ascii="仿宋" w:eastAsia="仿宋" w:hAnsi="仿宋" w:cs="仿宋" w:hint="eastAsia"/>
          <w:sz w:val="28"/>
          <w:szCs w:val="28"/>
        </w:rPr>
        <w:t>。</w:t>
      </w:r>
    </w:p>
    <w:p w14:paraId="282BD1DF" w14:textId="77777777"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t>二、绩效评价工作开展情况</w:t>
      </w:r>
    </w:p>
    <w:p w14:paraId="341F2FE7" w14:textId="0700930E" w:rsidR="00B42632" w:rsidRPr="002412E2" w:rsidRDefault="00B42632" w:rsidP="002412E2">
      <w:pPr>
        <w:spacing w:line="600" w:lineRule="exact"/>
        <w:ind w:firstLineChars="200" w:firstLine="56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lastRenderedPageBreak/>
        <w:t>（一）绩效评价目的、对象和范围。</w:t>
      </w:r>
    </w:p>
    <w:p w14:paraId="3C163F67" w14:textId="59C3CE4A" w:rsidR="00822DB3" w:rsidRPr="002412E2" w:rsidRDefault="00822DB3" w:rsidP="002412E2">
      <w:pPr>
        <w:spacing w:line="600" w:lineRule="exact"/>
        <w:ind w:firstLineChars="200" w:firstLine="560"/>
        <w:rPr>
          <w:rFonts w:ascii="仿宋" w:eastAsia="仿宋" w:hAnsi="仿宋" w:cs="仿宋"/>
          <w:color w:val="FF0000"/>
          <w:sz w:val="28"/>
          <w:szCs w:val="28"/>
        </w:rPr>
      </w:pPr>
      <w:r w:rsidRPr="002412E2">
        <w:rPr>
          <w:rFonts w:ascii="仿宋" w:eastAsia="仿宋" w:hAnsi="仿宋" w:cs="仿宋" w:hint="eastAsia"/>
          <w:sz w:val="28"/>
          <w:szCs w:val="28"/>
        </w:rPr>
        <w:t>按照北京市</w:t>
      </w:r>
      <w:proofErr w:type="gramStart"/>
      <w:r w:rsidRPr="002412E2">
        <w:rPr>
          <w:rFonts w:ascii="仿宋" w:eastAsia="仿宋" w:hAnsi="仿宋" w:cs="仿宋" w:hint="eastAsia"/>
          <w:sz w:val="28"/>
          <w:szCs w:val="28"/>
        </w:rPr>
        <w:t>财政局京财绩效</w:t>
      </w:r>
      <w:proofErr w:type="gramEnd"/>
      <w:r w:rsidRPr="002412E2">
        <w:rPr>
          <w:rFonts w:ascii="仿宋" w:eastAsia="仿宋" w:hAnsi="仿宋" w:cs="仿宋" w:hint="eastAsia"/>
          <w:sz w:val="28"/>
          <w:szCs w:val="28"/>
        </w:rPr>
        <w:t>【</w:t>
      </w:r>
      <w:r w:rsidRPr="002412E2">
        <w:rPr>
          <w:rFonts w:ascii="仿宋" w:eastAsia="仿宋" w:hAnsi="仿宋" w:cs="仿宋"/>
          <w:sz w:val="28"/>
          <w:szCs w:val="28"/>
        </w:rPr>
        <w:t>2022</w:t>
      </w:r>
      <w:r w:rsidRPr="002412E2">
        <w:rPr>
          <w:rFonts w:ascii="仿宋" w:eastAsia="仿宋" w:hAnsi="仿宋" w:cs="仿宋" w:hint="eastAsia"/>
          <w:sz w:val="28"/>
          <w:szCs w:val="28"/>
        </w:rPr>
        <w:t>】</w:t>
      </w:r>
      <w:r w:rsidRPr="002412E2">
        <w:rPr>
          <w:rFonts w:ascii="仿宋" w:eastAsia="仿宋" w:hAnsi="仿宋" w:cs="仿宋"/>
          <w:sz w:val="28"/>
          <w:szCs w:val="28"/>
        </w:rPr>
        <w:t>669</w:t>
      </w:r>
      <w:r w:rsidRPr="002412E2">
        <w:rPr>
          <w:rFonts w:ascii="仿宋" w:eastAsia="仿宋" w:hAnsi="仿宋" w:cs="仿宋" w:hint="eastAsia"/>
          <w:sz w:val="28"/>
          <w:szCs w:val="28"/>
        </w:rPr>
        <w:t>号文要求，为了加强部门预算支出绩效管理，增强责任意识和效率意识，提高财政资金使用效益，对我单位</w:t>
      </w:r>
      <w:r w:rsidRPr="002412E2">
        <w:rPr>
          <w:rFonts w:ascii="仿宋" w:eastAsia="仿宋" w:hAnsi="仿宋" w:cs="仿宋"/>
          <w:sz w:val="28"/>
          <w:szCs w:val="28"/>
        </w:rPr>
        <w:t>2021</w:t>
      </w:r>
      <w:r w:rsidRPr="002412E2">
        <w:rPr>
          <w:rFonts w:ascii="仿宋" w:eastAsia="仿宋" w:hAnsi="仿宋" w:cs="仿宋" w:hint="eastAsia"/>
          <w:sz w:val="28"/>
          <w:szCs w:val="28"/>
        </w:rPr>
        <w:t>年纳入预算的所有填报绩效目标的项目进行自评，在自评的基础上，结合项目工作实际情况，对本项目进行重点绩效评价。</w:t>
      </w:r>
    </w:p>
    <w:p w14:paraId="2B7D8D3B" w14:textId="47CDDFE6" w:rsidR="00B42632" w:rsidRPr="002412E2" w:rsidRDefault="00B42632" w:rsidP="002412E2">
      <w:pPr>
        <w:spacing w:line="600" w:lineRule="exact"/>
        <w:ind w:firstLineChars="200" w:firstLine="56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（二）绩效评价原则、评价指标体系（附表说明）、评价方法、评价标准等。</w:t>
      </w:r>
    </w:p>
    <w:p w14:paraId="403787BF"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1、绩效评价工作的原则包括：</w:t>
      </w:r>
    </w:p>
    <w:p w14:paraId="2D5F72D8"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（1）科学公正原则。运用科学的方法进行评价，客观、公正的反应项目情况。</w:t>
      </w:r>
    </w:p>
    <w:p w14:paraId="41C594BF"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（2）统筹兼顾原则。单位自评与部门评价相结合，部门评价在单位自评基础上开展。</w:t>
      </w:r>
    </w:p>
    <w:p w14:paraId="53E839C7"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（3）激励约束原则。科学有效的应用绩效评价结果，做到“用钱必问效，无效必问责”，更好地促进和提升项目管理工作。</w:t>
      </w:r>
    </w:p>
    <w:p w14:paraId="0EFD71B2"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（4）公开透明原则。绩效评价结果按有关要求依法依规公开。</w:t>
      </w:r>
    </w:p>
    <w:p w14:paraId="6D5F3601"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2、评价指标体系</w:t>
      </w:r>
    </w:p>
    <w:p w14:paraId="4C9A38FC" w14:textId="77777777" w:rsidR="002F4D92" w:rsidRPr="002412E2" w:rsidRDefault="002F4D92" w:rsidP="002412E2">
      <w:pPr>
        <w:spacing w:line="600" w:lineRule="exact"/>
        <w:ind w:firstLineChars="200" w:firstLine="560"/>
        <w:rPr>
          <w:rFonts w:ascii="仿宋" w:eastAsia="仿宋" w:hAnsi="仿宋" w:cs="仿宋"/>
          <w:sz w:val="28"/>
          <w:szCs w:val="28"/>
        </w:rPr>
      </w:pPr>
    </w:p>
    <w:p w14:paraId="56049895" w14:textId="77777777" w:rsidR="002F4D92" w:rsidRPr="002412E2" w:rsidRDefault="002F4D92" w:rsidP="002412E2">
      <w:pPr>
        <w:spacing w:line="600" w:lineRule="exact"/>
        <w:ind w:firstLineChars="200" w:firstLine="560"/>
        <w:rPr>
          <w:rFonts w:ascii="仿宋" w:eastAsia="仿宋" w:hAnsi="仿宋" w:cs="仿宋"/>
          <w:sz w:val="28"/>
          <w:szCs w:val="28"/>
        </w:rPr>
      </w:pPr>
    </w:p>
    <w:p w14:paraId="095E6A3E" w14:textId="77777777" w:rsidR="002F4D92" w:rsidRPr="002412E2" w:rsidRDefault="002F4D92" w:rsidP="002412E2">
      <w:pPr>
        <w:spacing w:line="600" w:lineRule="exact"/>
        <w:ind w:firstLineChars="200" w:firstLine="560"/>
        <w:rPr>
          <w:rFonts w:ascii="仿宋" w:eastAsia="仿宋" w:hAnsi="仿宋" w:cs="仿宋"/>
          <w:sz w:val="28"/>
          <w:szCs w:val="28"/>
        </w:rPr>
      </w:pPr>
    </w:p>
    <w:p w14:paraId="061E8566" w14:textId="77777777" w:rsidR="002F4D92" w:rsidRPr="002412E2" w:rsidRDefault="002F4D92" w:rsidP="002412E2">
      <w:pPr>
        <w:spacing w:line="600" w:lineRule="exact"/>
        <w:ind w:firstLineChars="200" w:firstLine="560"/>
        <w:rPr>
          <w:rFonts w:ascii="仿宋" w:eastAsia="仿宋" w:hAnsi="仿宋" w:cs="仿宋"/>
          <w:sz w:val="28"/>
          <w:szCs w:val="28"/>
        </w:rPr>
      </w:pPr>
    </w:p>
    <w:p w14:paraId="5BF0485C" w14:textId="77777777" w:rsidR="002F4D92" w:rsidRPr="002412E2" w:rsidRDefault="002F4D92" w:rsidP="002412E2">
      <w:pPr>
        <w:spacing w:line="600" w:lineRule="exact"/>
        <w:ind w:firstLineChars="200" w:firstLine="560"/>
        <w:rPr>
          <w:rFonts w:ascii="仿宋" w:eastAsia="仿宋" w:hAnsi="仿宋" w:cs="仿宋"/>
          <w:sz w:val="28"/>
          <w:szCs w:val="28"/>
        </w:rPr>
      </w:pPr>
    </w:p>
    <w:p w14:paraId="2C14D501" w14:textId="77777777" w:rsidR="002F4D92" w:rsidRPr="002412E2" w:rsidRDefault="002F4D92" w:rsidP="002412E2">
      <w:pPr>
        <w:spacing w:line="600" w:lineRule="exact"/>
        <w:ind w:firstLineChars="200" w:firstLine="560"/>
        <w:rPr>
          <w:rFonts w:ascii="仿宋" w:eastAsia="仿宋" w:hAnsi="仿宋" w:cs="仿宋"/>
          <w:sz w:val="28"/>
          <w:szCs w:val="28"/>
        </w:rPr>
      </w:pPr>
    </w:p>
    <w:p w14:paraId="363C4A33" w14:textId="77777777" w:rsidR="002F4D92" w:rsidRPr="002412E2" w:rsidRDefault="002F4D92" w:rsidP="002412E2">
      <w:pPr>
        <w:spacing w:line="600" w:lineRule="exact"/>
        <w:ind w:firstLineChars="200" w:firstLine="560"/>
        <w:rPr>
          <w:rFonts w:ascii="仿宋" w:eastAsia="仿宋" w:hAnsi="仿宋" w:cs="仿宋"/>
          <w:sz w:val="28"/>
          <w:szCs w:val="28"/>
        </w:rPr>
      </w:pPr>
    </w:p>
    <w:p w14:paraId="2E9114C8" w14:textId="77777777"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sectPr w:rsidR="002F4D92" w:rsidRPr="002412E2" w:rsidSect="00822DB3">
          <w:footerReference w:type="even" r:id="rId8"/>
          <w:footerReference w:type="default" r:id="rId9"/>
          <w:pgSz w:w="11906" w:h="16838"/>
          <w:pgMar w:top="1871" w:right="1474" w:bottom="1418" w:left="1531" w:header="851" w:footer="992" w:gutter="0"/>
          <w:pgNumType w:fmt="numberInDash"/>
          <w:cols w:space="720"/>
          <w:docGrid w:type="lines" w:linePitch="312"/>
        </w:sectPr>
      </w:pPr>
    </w:p>
    <w:tbl>
      <w:tblPr>
        <w:tblW w:w="136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61"/>
        <w:gridCol w:w="1036"/>
        <w:gridCol w:w="1574"/>
        <w:gridCol w:w="2789"/>
        <w:gridCol w:w="7341"/>
      </w:tblGrid>
      <w:tr w:rsidR="002F4D92" w:rsidRPr="002412E2" w14:paraId="5916D347" w14:textId="77777777" w:rsidTr="001F0E14">
        <w:trPr>
          <w:trHeight w:val="692"/>
          <w:tblHeader/>
          <w:jc w:val="center"/>
        </w:trPr>
        <w:tc>
          <w:tcPr>
            <w:tcW w:w="861" w:type="dxa"/>
            <w:shd w:val="clear" w:color="auto" w:fill="FFFFFF"/>
            <w:vAlign w:val="center"/>
          </w:tcPr>
          <w:p w14:paraId="4A5B4645" w14:textId="7F1A49E0"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pPr>
            <w:r w:rsidRPr="002412E2">
              <w:rPr>
                <w:rFonts w:ascii="仿宋_GB2312" w:eastAsia="仿宋_GB2312" w:hAnsi="宋体" w:cs="宋体" w:hint="eastAsia"/>
                <w:bCs/>
                <w:color w:val="000000"/>
                <w:kern w:val="0"/>
                <w:sz w:val="28"/>
                <w:szCs w:val="28"/>
              </w:rPr>
              <w:lastRenderedPageBreak/>
              <w:t>一级指标</w:t>
            </w:r>
          </w:p>
        </w:tc>
        <w:tc>
          <w:tcPr>
            <w:tcW w:w="1036" w:type="dxa"/>
            <w:shd w:val="clear" w:color="auto" w:fill="FFFFFF"/>
            <w:vAlign w:val="center"/>
          </w:tcPr>
          <w:p w14:paraId="2AA3935E" w14:textId="77777777"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pPr>
            <w:r w:rsidRPr="002412E2">
              <w:rPr>
                <w:rFonts w:ascii="仿宋_GB2312" w:eastAsia="仿宋_GB2312" w:hAnsi="宋体" w:cs="宋体" w:hint="eastAsia"/>
                <w:bCs/>
                <w:color w:val="000000"/>
                <w:kern w:val="0"/>
                <w:sz w:val="28"/>
                <w:szCs w:val="28"/>
              </w:rPr>
              <w:t>二级指标</w:t>
            </w:r>
          </w:p>
        </w:tc>
        <w:tc>
          <w:tcPr>
            <w:tcW w:w="1574" w:type="dxa"/>
            <w:shd w:val="clear" w:color="auto" w:fill="FFFFFF"/>
            <w:vAlign w:val="center"/>
          </w:tcPr>
          <w:p w14:paraId="60594FDE" w14:textId="77777777"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pPr>
            <w:r w:rsidRPr="002412E2">
              <w:rPr>
                <w:rFonts w:ascii="仿宋_GB2312" w:eastAsia="仿宋_GB2312" w:hAnsi="宋体" w:cs="宋体" w:hint="eastAsia"/>
                <w:bCs/>
                <w:color w:val="000000"/>
                <w:kern w:val="0"/>
                <w:sz w:val="28"/>
                <w:szCs w:val="28"/>
              </w:rPr>
              <w:t>三级指标</w:t>
            </w:r>
          </w:p>
        </w:tc>
        <w:tc>
          <w:tcPr>
            <w:tcW w:w="2789" w:type="dxa"/>
            <w:shd w:val="clear" w:color="auto" w:fill="FFFFFF"/>
            <w:vAlign w:val="center"/>
          </w:tcPr>
          <w:p w14:paraId="5D59E5DE" w14:textId="77777777"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pPr>
            <w:r w:rsidRPr="002412E2">
              <w:rPr>
                <w:rFonts w:ascii="仿宋_GB2312" w:eastAsia="仿宋_GB2312" w:hAnsi="宋体" w:cs="宋体" w:hint="eastAsia"/>
                <w:bCs/>
                <w:color w:val="000000"/>
                <w:kern w:val="0"/>
                <w:sz w:val="28"/>
                <w:szCs w:val="28"/>
              </w:rPr>
              <w:t>指标解释</w:t>
            </w:r>
          </w:p>
        </w:tc>
        <w:tc>
          <w:tcPr>
            <w:tcW w:w="7341" w:type="dxa"/>
            <w:shd w:val="clear" w:color="auto" w:fill="FFFFFF"/>
            <w:vAlign w:val="center"/>
          </w:tcPr>
          <w:p w14:paraId="5CD456E7" w14:textId="77777777" w:rsidR="002F4D92" w:rsidRPr="002412E2" w:rsidRDefault="002F4D92" w:rsidP="001F0E14">
            <w:pPr>
              <w:widowControl/>
              <w:spacing w:line="0" w:lineRule="atLeast"/>
              <w:jc w:val="center"/>
              <w:rPr>
                <w:rFonts w:ascii="仿宋_GB2312" w:eastAsia="仿宋_GB2312" w:hAnsi="宋体" w:cs="宋体"/>
                <w:bCs/>
                <w:color w:val="000000"/>
                <w:kern w:val="0"/>
                <w:sz w:val="28"/>
                <w:szCs w:val="28"/>
              </w:rPr>
            </w:pPr>
            <w:r w:rsidRPr="002412E2">
              <w:rPr>
                <w:rFonts w:ascii="仿宋_GB2312" w:eastAsia="仿宋_GB2312" w:hAnsi="宋体" w:cs="宋体" w:hint="eastAsia"/>
                <w:bCs/>
                <w:color w:val="000000"/>
                <w:kern w:val="0"/>
                <w:sz w:val="28"/>
                <w:szCs w:val="28"/>
              </w:rPr>
              <w:t>指标说明</w:t>
            </w:r>
          </w:p>
        </w:tc>
      </w:tr>
      <w:tr w:rsidR="002F4D92" w:rsidRPr="002412E2" w14:paraId="2D3EF7B7" w14:textId="77777777" w:rsidTr="001F0E14">
        <w:trPr>
          <w:trHeight w:val="2470"/>
          <w:jc w:val="center"/>
        </w:trPr>
        <w:tc>
          <w:tcPr>
            <w:tcW w:w="861" w:type="dxa"/>
            <w:vMerge w:val="restart"/>
            <w:shd w:val="clear" w:color="auto" w:fill="FFFFFF"/>
            <w:vAlign w:val="center"/>
          </w:tcPr>
          <w:p w14:paraId="5BB43231"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决策　</w:t>
            </w:r>
          </w:p>
          <w:p w14:paraId="2AF6751E"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　</w:t>
            </w:r>
          </w:p>
          <w:p w14:paraId="4BF7C847"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　</w:t>
            </w:r>
          </w:p>
        </w:tc>
        <w:tc>
          <w:tcPr>
            <w:tcW w:w="1036" w:type="dxa"/>
            <w:vMerge w:val="restart"/>
            <w:shd w:val="clear" w:color="auto" w:fill="FFFFFF"/>
            <w:vAlign w:val="center"/>
          </w:tcPr>
          <w:p w14:paraId="7BCB3776"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项目立项　</w:t>
            </w:r>
          </w:p>
        </w:tc>
        <w:tc>
          <w:tcPr>
            <w:tcW w:w="1574" w:type="dxa"/>
            <w:shd w:val="clear" w:color="auto" w:fill="FFFFFF"/>
            <w:vAlign w:val="center"/>
          </w:tcPr>
          <w:p w14:paraId="3E1BAABF"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立项依据</w:t>
            </w:r>
          </w:p>
          <w:p w14:paraId="4672250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充分性</w:t>
            </w:r>
          </w:p>
        </w:tc>
        <w:tc>
          <w:tcPr>
            <w:tcW w:w="2789" w:type="dxa"/>
            <w:shd w:val="clear" w:color="auto" w:fill="FFFFFF"/>
            <w:vAlign w:val="center"/>
          </w:tcPr>
          <w:p w14:paraId="24041806"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项目立项是否符合法律法规、相关政策、发展规划以及部门职责，用以反映和考核项目立项依据情况。</w:t>
            </w:r>
          </w:p>
        </w:tc>
        <w:tc>
          <w:tcPr>
            <w:tcW w:w="7341" w:type="dxa"/>
            <w:shd w:val="clear" w:color="auto" w:fill="FFFFFF"/>
            <w:vAlign w:val="center"/>
          </w:tcPr>
          <w:p w14:paraId="4C1A6FC7" w14:textId="77777777" w:rsidR="002F4D92" w:rsidRPr="002412E2" w:rsidRDefault="002F4D92" w:rsidP="001F0E14">
            <w:pPr>
              <w:widowControl/>
              <w:spacing w:line="0" w:lineRule="atLeast"/>
              <w:jc w:val="lef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①项目立项是否符合国家法律法规、国民经济发展规划和相关政策；</w:t>
            </w:r>
            <w:r w:rsidRPr="002412E2">
              <w:rPr>
                <w:rFonts w:ascii="仿宋_GB2312" w:eastAsia="仿宋_GB2312" w:hAnsi="宋体" w:cs="宋体" w:hint="eastAsia"/>
                <w:color w:val="000000"/>
                <w:kern w:val="0"/>
                <w:sz w:val="28"/>
                <w:szCs w:val="28"/>
              </w:rPr>
              <w:br/>
              <w:t>②项目立项是否符合行业发展规划和政策要求；</w:t>
            </w:r>
            <w:r w:rsidRPr="002412E2">
              <w:rPr>
                <w:rFonts w:ascii="仿宋_GB2312" w:eastAsia="仿宋_GB2312" w:hAnsi="宋体" w:cs="宋体" w:hint="eastAsia"/>
                <w:color w:val="000000"/>
                <w:kern w:val="0"/>
                <w:sz w:val="28"/>
                <w:szCs w:val="28"/>
              </w:rPr>
              <w:br/>
              <w:t>③项目立项是否与部门职责范围相符，属于部门履职所需；</w:t>
            </w:r>
            <w:r w:rsidRPr="002412E2">
              <w:rPr>
                <w:rFonts w:ascii="仿宋_GB2312" w:eastAsia="仿宋_GB2312" w:hAnsi="宋体" w:cs="宋体" w:hint="eastAsia"/>
                <w:color w:val="000000"/>
                <w:kern w:val="0"/>
                <w:sz w:val="28"/>
                <w:szCs w:val="28"/>
              </w:rPr>
              <w:br/>
              <w:t>④项目是否与部门内部相关项目重复。</w:t>
            </w:r>
          </w:p>
        </w:tc>
      </w:tr>
      <w:tr w:rsidR="002F4D92" w:rsidRPr="002412E2" w14:paraId="7CC999AD" w14:textId="77777777" w:rsidTr="001F0E14">
        <w:trPr>
          <w:trHeight w:val="1941"/>
          <w:jc w:val="center"/>
        </w:trPr>
        <w:tc>
          <w:tcPr>
            <w:tcW w:w="861" w:type="dxa"/>
            <w:vMerge/>
            <w:shd w:val="clear" w:color="auto" w:fill="FFFFFF"/>
            <w:vAlign w:val="center"/>
          </w:tcPr>
          <w:p w14:paraId="63B1F9D3"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3DCA0565"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0A3DC332"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立项程序</w:t>
            </w:r>
          </w:p>
          <w:p w14:paraId="7E75FDE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规范性</w:t>
            </w:r>
          </w:p>
        </w:tc>
        <w:tc>
          <w:tcPr>
            <w:tcW w:w="2789" w:type="dxa"/>
            <w:shd w:val="clear" w:color="auto" w:fill="FFFFFF"/>
            <w:vAlign w:val="center"/>
          </w:tcPr>
          <w:p w14:paraId="0F9B3FB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项目申请、设立过程是否符合相关要求，用以反映和考核项目立项的规范情况。</w:t>
            </w:r>
          </w:p>
        </w:tc>
        <w:tc>
          <w:tcPr>
            <w:tcW w:w="7341" w:type="dxa"/>
            <w:shd w:val="clear" w:color="auto" w:fill="FFFFFF"/>
            <w:vAlign w:val="center"/>
          </w:tcPr>
          <w:p w14:paraId="51E94359" w14:textId="77777777" w:rsidR="002F4D92" w:rsidRPr="002412E2" w:rsidRDefault="002F4D92" w:rsidP="001F0E14">
            <w:pPr>
              <w:widowControl/>
              <w:spacing w:line="0" w:lineRule="atLeast"/>
              <w:jc w:val="lef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①项目是否按照规定的程序申请设立；</w:t>
            </w:r>
            <w:r w:rsidRPr="002412E2">
              <w:rPr>
                <w:rFonts w:ascii="仿宋_GB2312" w:eastAsia="仿宋_GB2312" w:hAnsi="宋体" w:cs="宋体" w:hint="eastAsia"/>
                <w:color w:val="000000"/>
                <w:kern w:val="0"/>
                <w:sz w:val="28"/>
                <w:szCs w:val="28"/>
              </w:rPr>
              <w:br/>
              <w:t>②审批文件、材料是否符合相关要求；</w:t>
            </w:r>
            <w:r w:rsidRPr="002412E2">
              <w:rPr>
                <w:rFonts w:ascii="仿宋_GB2312" w:eastAsia="仿宋_GB2312" w:hAnsi="宋体" w:cs="宋体" w:hint="eastAsia"/>
                <w:color w:val="000000"/>
                <w:kern w:val="0"/>
                <w:sz w:val="28"/>
                <w:szCs w:val="28"/>
              </w:rPr>
              <w:br/>
              <w:t>③事前是否已经过必要的可行性研究、专家论证、风险评估、绩效评估、集体决策。</w:t>
            </w:r>
          </w:p>
        </w:tc>
      </w:tr>
      <w:tr w:rsidR="002F4D92" w:rsidRPr="002412E2" w14:paraId="41D85F51" w14:textId="77777777" w:rsidTr="001F0E14">
        <w:trPr>
          <w:trHeight w:val="1919"/>
          <w:jc w:val="center"/>
        </w:trPr>
        <w:tc>
          <w:tcPr>
            <w:tcW w:w="861" w:type="dxa"/>
            <w:vMerge/>
            <w:shd w:val="clear" w:color="auto" w:fill="FFFFFF"/>
            <w:vAlign w:val="center"/>
          </w:tcPr>
          <w:p w14:paraId="5D1974B6"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349F557E"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绩效目标　</w:t>
            </w:r>
          </w:p>
        </w:tc>
        <w:tc>
          <w:tcPr>
            <w:tcW w:w="1574" w:type="dxa"/>
            <w:shd w:val="clear" w:color="auto" w:fill="FFFFFF"/>
            <w:vAlign w:val="center"/>
          </w:tcPr>
          <w:p w14:paraId="5F9F8169"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绩效目标</w:t>
            </w:r>
          </w:p>
          <w:p w14:paraId="053493A8"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合理性</w:t>
            </w:r>
          </w:p>
        </w:tc>
        <w:tc>
          <w:tcPr>
            <w:tcW w:w="2789" w:type="dxa"/>
            <w:shd w:val="clear" w:color="000000" w:fill="FFFFFF"/>
            <w:vAlign w:val="center"/>
          </w:tcPr>
          <w:p w14:paraId="4D1146D5"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项目所设定的绩效目标是否依据充分，是否符合客观实际，用以反映和考核项目绩效目标与项目实施的相符情况。</w:t>
            </w:r>
          </w:p>
        </w:tc>
        <w:tc>
          <w:tcPr>
            <w:tcW w:w="7341" w:type="dxa"/>
            <w:shd w:val="clear" w:color="000000" w:fill="FFFFFF"/>
            <w:vAlign w:val="center"/>
          </w:tcPr>
          <w:p w14:paraId="2AD73910" w14:textId="77777777" w:rsidR="002F4D92" w:rsidRPr="002412E2" w:rsidRDefault="002F4D92" w:rsidP="001F0E14">
            <w:pPr>
              <w:widowControl/>
              <w:spacing w:line="0" w:lineRule="atLeast"/>
              <w:jc w:val="lef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①项目是否有绩效目标；</w:t>
            </w:r>
            <w:r w:rsidRPr="002412E2">
              <w:rPr>
                <w:rFonts w:ascii="仿宋_GB2312" w:eastAsia="仿宋_GB2312" w:hAnsi="宋体" w:cs="宋体" w:hint="eastAsia"/>
                <w:color w:val="000000"/>
                <w:kern w:val="0"/>
                <w:sz w:val="28"/>
                <w:szCs w:val="28"/>
              </w:rPr>
              <w:br/>
              <w:t>②项目绩效目标与实际工作内容是否具有相关性；</w:t>
            </w:r>
            <w:r w:rsidRPr="002412E2">
              <w:rPr>
                <w:rFonts w:ascii="仿宋_GB2312" w:eastAsia="仿宋_GB2312" w:hAnsi="宋体" w:cs="宋体" w:hint="eastAsia"/>
                <w:color w:val="000000"/>
                <w:kern w:val="0"/>
                <w:sz w:val="28"/>
                <w:szCs w:val="28"/>
              </w:rPr>
              <w:br/>
              <w:t>③项目预期产出效益和效果是否符合正常的业绩水平；</w:t>
            </w:r>
          </w:p>
          <w:p w14:paraId="1DB4F2EE" w14:textId="77777777" w:rsidR="002F4D92" w:rsidRPr="002412E2" w:rsidRDefault="002F4D92" w:rsidP="001F0E14">
            <w:pPr>
              <w:widowControl/>
              <w:spacing w:line="0" w:lineRule="atLeast"/>
              <w:jc w:val="lef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④是否与预算确定的项目投资额或资金量相匹配。</w:t>
            </w:r>
          </w:p>
        </w:tc>
      </w:tr>
      <w:tr w:rsidR="002F4D92" w:rsidRPr="002412E2" w14:paraId="61FBE41A" w14:textId="77777777" w:rsidTr="001F0E14">
        <w:trPr>
          <w:trHeight w:val="1464"/>
          <w:jc w:val="center"/>
        </w:trPr>
        <w:tc>
          <w:tcPr>
            <w:tcW w:w="861" w:type="dxa"/>
            <w:vMerge w:val="restart"/>
            <w:shd w:val="clear" w:color="auto" w:fill="FFFFFF"/>
            <w:vAlign w:val="center"/>
          </w:tcPr>
          <w:p w14:paraId="24CD6B83"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lastRenderedPageBreak/>
              <w:t xml:space="preserve">决策　</w:t>
            </w:r>
          </w:p>
        </w:tc>
        <w:tc>
          <w:tcPr>
            <w:tcW w:w="1036" w:type="dxa"/>
            <w:shd w:val="clear" w:color="auto" w:fill="FFFFFF"/>
            <w:vAlign w:val="center"/>
          </w:tcPr>
          <w:p w14:paraId="77A24632"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绩效目标</w:t>
            </w:r>
          </w:p>
        </w:tc>
        <w:tc>
          <w:tcPr>
            <w:tcW w:w="1574" w:type="dxa"/>
            <w:shd w:val="clear" w:color="auto" w:fill="FFFFFF"/>
            <w:vAlign w:val="center"/>
          </w:tcPr>
          <w:p w14:paraId="276BE28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绩效指标</w:t>
            </w:r>
          </w:p>
          <w:p w14:paraId="70DF14C2"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明确性</w:t>
            </w:r>
          </w:p>
        </w:tc>
        <w:tc>
          <w:tcPr>
            <w:tcW w:w="2789" w:type="dxa"/>
            <w:shd w:val="clear" w:color="000000" w:fill="FFFFFF"/>
            <w:vAlign w:val="center"/>
          </w:tcPr>
          <w:p w14:paraId="392C5901"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依据绩效目标设定的绩效指标是否清晰、细化、可衡量等，用以反映和考核项目绩效目标的</w:t>
            </w:r>
            <w:proofErr w:type="gramStart"/>
            <w:r w:rsidRPr="002412E2">
              <w:rPr>
                <w:rFonts w:ascii="仿宋_GB2312" w:eastAsia="仿宋_GB2312" w:hAnsi="宋体" w:cs="宋体" w:hint="eastAsia"/>
                <w:color w:val="000000"/>
                <w:kern w:val="0"/>
                <w:sz w:val="28"/>
                <w:szCs w:val="28"/>
              </w:rPr>
              <w:t>明细化</w:t>
            </w:r>
            <w:proofErr w:type="gramEnd"/>
            <w:r w:rsidRPr="002412E2">
              <w:rPr>
                <w:rFonts w:ascii="仿宋_GB2312" w:eastAsia="仿宋_GB2312" w:hAnsi="宋体" w:cs="宋体" w:hint="eastAsia"/>
                <w:color w:val="000000"/>
                <w:kern w:val="0"/>
                <w:sz w:val="28"/>
                <w:szCs w:val="28"/>
              </w:rPr>
              <w:t>情况。</w:t>
            </w:r>
          </w:p>
        </w:tc>
        <w:tc>
          <w:tcPr>
            <w:tcW w:w="7341" w:type="dxa"/>
            <w:shd w:val="clear" w:color="000000" w:fill="FFFFFF"/>
            <w:vAlign w:val="center"/>
          </w:tcPr>
          <w:p w14:paraId="755F3ED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①是否将项目绩效目标细化分解为具体的绩效指标；</w:t>
            </w:r>
            <w:r w:rsidRPr="002412E2">
              <w:rPr>
                <w:rFonts w:ascii="仿宋_GB2312" w:eastAsia="仿宋_GB2312" w:hAnsi="宋体" w:cs="宋体" w:hint="eastAsia"/>
                <w:color w:val="000000"/>
                <w:kern w:val="0"/>
                <w:sz w:val="28"/>
                <w:szCs w:val="28"/>
              </w:rPr>
              <w:br/>
              <w:t>②是否通过清晰、可衡量的指标</w:t>
            </w:r>
            <w:proofErr w:type="gramStart"/>
            <w:r w:rsidRPr="002412E2">
              <w:rPr>
                <w:rFonts w:ascii="仿宋_GB2312" w:eastAsia="仿宋_GB2312" w:hAnsi="宋体" w:cs="宋体" w:hint="eastAsia"/>
                <w:color w:val="000000"/>
                <w:kern w:val="0"/>
                <w:sz w:val="28"/>
                <w:szCs w:val="28"/>
              </w:rPr>
              <w:t>值予以</w:t>
            </w:r>
            <w:proofErr w:type="gramEnd"/>
            <w:r w:rsidRPr="002412E2">
              <w:rPr>
                <w:rFonts w:ascii="仿宋_GB2312" w:eastAsia="仿宋_GB2312" w:hAnsi="宋体" w:cs="宋体" w:hint="eastAsia"/>
                <w:color w:val="000000"/>
                <w:kern w:val="0"/>
                <w:sz w:val="28"/>
                <w:szCs w:val="28"/>
              </w:rPr>
              <w:t>体现；</w:t>
            </w:r>
            <w:r w:rsidRPr="002412E2">
              <w:rPr>
                <w:rFonts w:ascii="仿宋_GB2312" w:eastAsia="仿宋_GB2312" w:hAnsi="宋体" w:cs="宋体" w:hint="eastAsia"/>
                <w:color w:val="000000"/>
                <w:kern w:val="0"/>
                <w:sz w:val="28"/>
                <w:szCs w:val="28"/>
              </w:rPr>
              <w:br/>
              <w:t>③是否与项目目标任务数或计划数相对应。</w:t>
            </w:r>
            <w:r w:rsidRPr="002412E2">
              <w:rPr>
                <w:rFonts w:ascii="仿宋_GB2312" w:eastAsia="仿宋_GB2312" w:hAnsi="宋体" w:cs="宋体" w:hint="eastAsia"/>
                <w:color w:val="000000"/>
                <w:kern w:val="0"/>
                <w:sz w:val="28"/>
                <w:szCs w:val="28"/>
              </w:rPr>
              <w:br/>
            </w:r>
          </w:p>
        </w:tc>
      </w:tr>
      <w:tr w:rsidR="002F4D92" w:rsidRPr="002412E2" w14:paraId="0542A0C4" w14:textId="77777777" w:rsidTr="001F0E14">
        <w:trPr>
          <w:trHeight w:val="1942"/>
          <w:jc w:val="center"/>
        </w:trPr>
        <w:tc>
          <w:tcPr>
            <w:tcW w:w="861" w:type="dxa"/>
            <w:vMerge/>
            <w:shd w:val="clear" w:color="auto" w:fill="FFFFFF"/>
            <w:vAlign w:val="center"/>
          </w:tcPr>
          <w:p w14:paraId="176A934A"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vMerge w:val="restart"/>
            <w:shd w:val="clear" w:color="auto" w:fill="FFFFFF"/>
            <w:vAlign w:val="center"/>
          </w:tcPr>
          <w:p w14:paraId="6EA12930"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资金投入</w:t>
            </w:r>
          </w:p>
          <w:p w14:paraId="37B61631"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　</w:t>
            </w:r>
          </w:p>
        </w:tc>
        <w:tc>
          <w:tcPr>
            <w:tcW w:w="1574" w:type="dxa"/>
            <w:shd w:val="clear" w:color="auto" w:fill="FFFFFF"/>
            <w:vAlign w:val="center"/>
          </w:tcPr>
          <w:p w14:paraId="5F7E2419"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预算编制</w:t>
            </w:r>
          </w:p>
          <w:p w14:paraId="053BCC2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科学性</w:t>
            </w:r>
          </w:p>
        </w:tc>
        <w:tc>
          <w:tcPr>
            <w:tcW w:w="2789" w:type="dxa"/>
            <w:shd w:val="clear" w:color="auto" w:fill="FFFFFF"/>
            <w:vAlign w:val="center"/>
          </w:tcPr>
          <w:p w14:paraId="6214557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41200A94"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①预算编制是否经过科学论证；</w:t>
            </w:r>
            <w:r w:rsidRPr="002412E2">
              <w:rPr>
                <w:rFonts w:ascii="仿宋_GB2312" w:eastAsia="仿宋_GB2312" w:hAnsi="宋体" w:cs="宋体" w:hint="eastAsia"/>
                <w:color w:val="000000"/>
                <w:kern w:val="0"/>
                <w:sz w:val="28"/>
                <w:szCs w:val="28"/>
              </w:rPr>
              <w:br/>
              <w:t>②预算内容与项目内容是否匹配；</w:t>
            </w:r>
            <w:r w:rsidRPr="002412E2">
              <w:rPr>
                <w:rFonts w:ascii="仿宋_GB2312" w:eastAsia="仿宋_GB2312" w:hAnsi="宋体" w:cs="宋体" w:hint="eastAsia"/>
                <w:color w:val="000000"/>
                <w:kern w:val="0"/>
                <w:sz w:val="28"/>
                <w:szCs w:val="28"/>
              </w:rPr>
              <w:br/>
              <w:t>③预算额度测算依据是否充分，是否按照标准编制；</w:t>
            </w:r>
            <w:r w:rsidRPr="002412E2">
              <w:rPr>
                <w:rFonts w:ascii="仿宋_GB2312" w:eastAsia="仿宋_GB2312" w:hAnsi="宋体" w:cs="宋体" w:hint="eastAsia"/>
                <w:color w:val="000000"/>
                <w:kern w:val="0"/>
                <w:sz w:val="28"/>
                <w:szCs w:val="28"/>
              </w:rPr>
              <w:br/>
              <w:t>④预算确定的项目投资额或资金量是否与工作任务相匹配。</w:t>
            </w:r>
          </w:p>
        </w:tc>
      </w:tr>
      <w:tr w:rsidR="002F4D92" w:rsidRPr="002412E2" w14:paraId="62053745" w14:textId="77777777" w:rsidTr="001F0E14">
        <w:trPr>
          <w:trHeight w:val="1706"/>
          <w:jc w:val="center"/>
        </w:trPr>
        <w:tc>
          <w:tcPr>
            <w:tcW w:w="861" w:type="dxa"/>
            <w:vMerge/>
            <w:shd w:val="clear" w:color="auto" w:fill="FFFFFF"/>
            <w:vAlign w:val="center"/>
          </w:tcPr>
          <w:p w14:paraId="681E403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6B935779"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0E8FABB4"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资金分配</w:t>
            </w:r>
          </w:p>
          <w:p w14:paraId="38BADDB3"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合理性</w:t>
            </w:r>
          </w:p>
        </w:tc>
        <w:tc>
          <w:tcPr>
            <w:tcW w:w="2789" w:type="dxa"/>
            <w:shd w:val="clear" w:color="auto" w:fill="FFFFFF"/>
            <w:vAlign w:val="center"/>
          </w:tcPr>
          <w:p w14:paraId="73D7F68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项目预算资金分配是否有测算依据，用以反映和考核项目预算资金分配的科学性、合理性情况。</w:t>
            </w:r>
          </w:p>
        </w:tc>
        <w:tc>
          <w:tcPr>
            <w:tcW w:w="7341" w:type="dxa"/>
            <w:shd w:val="clear" w:color="auto" w:fill="FFFFFF"/>
            <w:vAlign w:val="center"/>
          </w:tcPr>
          <w:p w14:paraId="3F19F628"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①预算资金分配依据是否充分；</w:t>
            </w:r>
            <w:r w:rsidRPr="002412E2">
              <w:rPr>
                <w:rFonts w:ascii="仿宋_GB2312" w:eastAsia="仿宋_GB2312" w:hAnsi="宋体" w:cs="宋体" w:hint="eastAsia"/>
                <w:color w:val="000000"/>
                <w:kern w:val="0"/>
                <w:sz w:val="28"/>
                <w:szCs w:val="28"/>
              </w:rPr>
              <w:br/>
              <w:t>②资金分配额度是否合理，与项目单位是否相适应。</w:t>
            </w:r>
          </w:p>
        </w:tc>
      </w:tr>
      <w:tr w:rsidR="002F4D92" w:rsidRPr="002412E2" w14:paraId="3C40908B" w14:textId="77777777" w:rsidTr="001F0E14">
        <w:trPr>
          <w:trHeight w:val="1961"/>
          <w:jc w:val="center"/>
        </w:trPr>
        <w:tc>
          <w:tcPr>
            <w:tcW w:w="861" w:type="dxa"/>
            <w:vMerge w:val="restart"/>
            <w:shd w:val="clear" w:color="auto" w:fill="FFFFFF"/>
            <w:vAlign w:val="center"/>
          </w:tcPr>
          <w:p w14:paraId="7D262AA1"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lastRenderedPageBreak/>
              <w:t>过程</w:t>
            </w:r>
          </w:p>
        </w:tc>
        <w:tc>
          <w:tcPr>
            <w:tcW w:w="1036" w:type="dxa"/>
            <w:vMerge w:val="restart"/>
            <w:shd w:val="clear" w:color="auto" w:fill="FFFFFF"/>
            <w:vAlign w:val="center"/>
          </w:tcPr>
          <w:p w14:paraId="3C3E5727"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资金管理</w:t>
            </w:r>
          </w:p>
        </w:tc>
        <w:tc>
          <w:tcPr>
            <w:tcW w:w="1574" w:type="dxa"/>
            <w:shd w:val="clear" w:color="auto" w:fill="FFFFFF"/>
            <w:vAlign w:val="center"/>
          </w:tcPr>
          <w:p w14:paraId="3EA245F7"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资金到位率</w:t>
            </w:r>
          </w:p>
        </w:tc>
        <w:tc>
          <w:tcPr>
            <w:tcW w:w="2789" w:type="dxa"/>
            <w:shd w:val="clear" w:color="000000" w:fill="FFFFFF"/>
            <w:vAlign w:val="center"/>
          </w:tcPr>
          <w:p w14:paraId="7262E38D"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实际到位资金与预算资金的比率，用以反映和考核资金落实情况对项目实施的总体保障程度。</w:t>
            </w:r>
          </w:p>
        </w:tc>
        <w:tc>
          <w:tcPr>
            <w:tcW w:w="7341" w:type="dxa"/>
            <w:shd w:val="clear" w:color="000000" w:fill="FFFFFF"/>
            <w:vAlign w:val="center"/>
          </w:tcPr>
          <w:p w14:paraId="56C09BB9"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资金到位率=（实际到位资金/预算资金）×100%。</w:t>
            </w:r>
          </w:p>
          <w:p w14:paraId="3622D9A8"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实际到位资金：一定时期（本年度或项目期）内落实到具体项目的资金。</w:t>
            </w:r>
          </w:p>
          <w:p w14:paraId="7204C683"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预算资金：一定时期（本年度或项目期）</w:t>
            </w:r>
            <w:proofErr w:type="gramStart"/>
            <w:r w:rsidRPr="002412E2">
              <w:rPr>
                <w:rFonts w:ascii="仿宋_GB2312" w:eastAsia="仿宋_GB2312" w:hAnsi="宋体" w:cs="宋体" w:hint="eastAsia"/>
                <w:color w:val="000000"/>
                <w:kern w:val="0"/>
                <w:sz w:val="28"/>
                <w:szCs w:val="28"/>
              </w:rPr>
              <w:t>内预算</w:t>
            </w:r>
            <w:proofErr w:type="gramEnd"/>
            <w:r w:rsidRPr="002412E2">
              <w:rPr>
                <w:rFonts w:ascii="仿宋_GB2312" w:eastAsia="仿宋_GB2312" w:hAnsi="宋体" w:cs="宋体" w:hint="eastAsia"/>
                <w:color w:val="000000"/>
                <w:kern w:val="0"/>
                <w:sz w:val="28"/>
                <w:szCs w:val="28"/>
              </w:rPr>
              <w:t>安排到具体项目的资金。</w:t>
            </w:r>
          </w:p>
        </w:tc>
      </w:tr>
      <w:tr w:rsidR="002F4D92" w:rsidRPr="002412E2" w14:paraId="12A2C799" w14:textId="77777777" w:rsidTr="001F0E14">
        <w:trPr>
          <w:trHeight w:val="1754"/>
          <w:jc w:val="center"/>
        </w:trPr>
        <w:tc>
          <w:tcPr>
            <w:tcW w:w="861" w:type="dxa"/>
            <w:vMerge/>
            <w:shd w:val="clear" w:color="auto" w:fill="FFFFFF"/>
            <w:vAlign w:val="center"/>
          </w:tcPr>
          <w:p w14:paraId="13F5EF34"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5CE65509"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0B592E7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预算执行率</w:t>
            </w:r>
          </w:p>
        </w:tc>
        <w:tc>
          <w:tcPr>
            <w:tcW w:w="2789" w:type="dxa"/>
            <w:shd w:val="clear" w:color="auto" w:fill="FFFFFF"/>
            <w:vAlign w:val="center"/>
          </w:tcPr>
          <w:p w14:paraId="77591A51"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项目预算资金是否按照计划执行，用以反映或考核项目预算执行情况。</w:t>
            </w:r>
          </w:p>
        </w:tc>
        <w:tc>
          <w:tcPr>
            <w:tcW w:w="7341" w:type="dxa"/>
            <w:shd w:val="clear" w:color="auto" w:fill="FFFFFF"/>
            <w:vAlign w:val="center"/>
          </w:tcPr>
          <w:p w14:paraId="30539C5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预算执行率=（实际支出资金/实际到位资金）×100%。</w:t>
            </w:r>
            <w:r w:rsidRPr="002412E2">
              <w:rPr>
                <w:rFonts w:ascii="仿宋_GB2312" w:eastAsia="仿宋_GB2312" w:hAnsi="宋体" w:cs="宋体" w:hint="eastAsia"/>
                <w:color w:val="000000"/>
                <w:kern w:val="0"/>
                <w:sz w:val="28"/>
                <w:szCs w:val="28"/>
              </w:rPr>
              <w:br/>
              <w:t>实际支出资金：一定时期（本年度或项目期）内项目实际拨付的资金。</w:t>
            </w:r>
          </w:p>
        </w:tc>
      </w:tr>
      <w:tr w:rsidR="002F4D92" w:rsidRPr="002412E2" w14:paraId="1B13C4E0" w14:textId="77777777" w:rsidTr="001F0E14">
        <w:trPr>
          <w:trHeight w:val="2674"/>
          <w:jc w:val="center"/>
        </w:trPr>
        <w:tc>
          <w:tcPr>
            <w:tcW w:w="861" w:type="dxa"/>
            <w:vMerge w:val="restart"/>
            <w:shd w:val="clear" w:color="auto" w:fill="FFFFFF"/>
            <w:vAlign w:val="center"/>
          </w:tcPr>
          <w:p w14:paraId="09CFFF51"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　</w:t>
            </w:r>
          </w:p>
          <w:p w14:paraId="0B828BE3"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过程　</w:t>
            </w:r>
          </w:p>
        </w:tc>
        <w:tc>
          <w:tcPr>
            <w:tcW w:w="1036" w:type="dxa"/>
            <w:shd w:val="clear" w:color="auto" w:fill="FFFFFF"/>
            <w:vAlign w:val="center"/>
          </w:tcPr>
          <w:p w14:paraId="2A3D458E"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资金管理</w:t>
            </w:r>
          </w:p>
        </w:tc>
        <w:tc>
          <w:tcPr>
            <w:tcW w:w="1574" w:type="dxa"/>
            <w:shd w:val="clear" w:color="auto" w:fill="FFFFFF"/>
            <w:vAlign w:val="center"/>
          </w:tcPr>
          <w:p w14:paraId="0BA21402"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资金使用</w:t>
            </w:r>
          </w:p>
          <w:p w14:paraId="63E645C6"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合</w:t>
            </w:r>
            <w:proofErr w:type="gramStart"/>
            <w:r w:rsidRPr="002412E2">
              <w:rPr>
                <w:rFonts w:ascii="仿宋_GB2312" w:eastAsia="仿宋_GB2312" w:hAnsi="宋体" w:cs="宋体" w:hint="eastAsia"/>
                <w:color w:val="000000"/>
                <w:kern w:val="0"/>
                <w:sz w:val="28"/>
                <w:szCs w:val="28"/>
              </w:rPr>
              <w:t>规</w:t>
            </w:r>
            <w:proofErr w:type="gramEnd"/>
            <w:r w:rsidRPr="002412E2">
              <w:rPr>
                <w:rFonts w:ascii="仿宋_GB2312" w:eastAsia="仿宋_GB2312" w:hAnsi="宋体" w:cs="宋体" w:hint="eastAsia"/>
                <w:color w:val="000000"/>
                <w:kern w:val="0"/>
                <w:sz w:val="28"/>
                <w:szCs w:val="28"/>
              </w:rPr>
              <w:t>性</w:t>
            </w:r>
          </w:p>
        </w:tc>
        <w:tc>
          <w:tcPr>
            <w:tcW w:w="2789" w:type="dxa"/>
            <w:shd w:val="clear" w:color="000000" w:fill="FFFFFF"/>
            <w:vAlign w:val="center"/>
          </w:tcPr>
          <w:p w14:paraId="140FADD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项目资金使用是否符合相关的财务管理制度规定，用以反映和考核项目资金的规范运行情况。</w:t>
            </w:r>
          </w:p>
        </w:tc>
        <w:tc>
          <w:tcPr>
            <w:tcW w:w="7341" w:type="dxa"/>
            <w:shd w:val="clear" w:color="000000" w:fill="FFFFFF"/>
            <w:vAlign w:val="center"/>
          </w:tcPr>
          <w:p w14:paraId="388D2D68"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①是否符合国家财经法规和财务管理制度以及有关专项资金管理办法的规定；</w:t>
            </w:r>
            <w:r w:rsidRPr="002412E2">
              <w:rPr>
                <w:rFonts w:ascii="仿宋_GB2312" w:eastAsia="仿宋_GB2312" w:hAnsi="宋体" w:cs="宋体" w:hint="eastAsia"/>
                <w:color w:val="000000"/>
                <w:kern w:val="0"/>
                <w:sz w:val="28"/>
                <w:szCs w:val="28"/>
              </w:rPr>
              <w:br/>
              <w:t>②资金的拨付是否有完整的审批程序和手续；</w:t>
            </w:r>
            <w:r w:rsidRPr="002412E2">
              <w:rPr>
                <w:rFonts w:ascii="仿宋_GB2312" w:eastAsia="仿宋_GB2312" w:hAnsi="宋体" w:cs="宋体" w:hint="eastAsia"/>
                <w:color w:val="000000"/>
                <w:kern w:val="0"/>
                <w:sz w:val="28"/>
                <w:szCs w:val="28"/>
              </w:rPr>
              <w:br/>
              <w:t>③是否符合项目预算批复或合同规定的用途；</w:t>
            </w:r>
            <w:r w:rsidRPr="002412E2">
              <w:rPr>
                <w:rFonts w:ascii="仿宋_GB2312" w:eastAsia="仿宋_GB2312" w:hAnsi="宋体" w:cs="宋体" w:hint="eastAsia"/>
                <w:color w:val="000000"/>
                <w:kern w:val="0"/>
                <w:sz w:val="28"/>
                <w:szCs w:val="28"/>
              </w:rPr>
              <w:br/>
              <w:t>④是否存在截留、挤占、挪用、虚列支出等情况。</w:t>
            </w:r>
          </w:p>
        </w:tc>
      </w:tr>
      <w:tr w:rsidR="002F4D92" w:rsidRPr="002412E2" w14:paraId="683086BB" w14:textId="77777777" w:rsidTr="001F0E14">
        <w:trPr>
          <w:trHeight w:val="1797"/>
          <w:jc w:val="center"/>
        </w:trPr>
        <w:tc>
          <w:tcPr>
            <w:tcW w:w="861" w:type="dxa"/>
            <w:vMerge/>
            <w:shd w:val="clear" w:color="auto" w:fill="FFFFFF"/>
            <w:vAlign w:val="center"/>
          </w:tcPr>
          <w:p w14:paraId="607493E6"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vMerge w:val="restart"/>
            <w:shd w:val="clear" w:color="auto" w:fill="FFFFFF"/>
            <w:vAlign w:val="center"/>
          </w:tcPr>
          <w:p w14:paraId="735AC62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组织实施</w:t>
            </w:r>
          </w:p>
          <w:p w14:paraId="7C71B490"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　</w:t>
            </w:r>
          </w:p>
        </w:tc>
        <w:tc>
          <w:tcPr>
            <w:tcW w:w="1574" w:type="dxa"/>
            <w:shd w:val="clear" w:color="auto" w:fill="FFFFFF"/>
            <w:vAlign w:val="center"/>
          </w:tcPr>
          <w:p w14:paraId="3129010F"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管理制度</w:t>
            </w:r>
          </w:p>
          <w:p w14:paraId="0D1A62F6"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健全性</w:t>
            </w:r>
          </w:p>
        </w:tc>
        <w:tc>
          <w:tcPr>
            <w:tcW w:w="2789" w:type="dxa"/>
            <w:shd w:val="clear" w:color="000000" w:fill="FFFFFF"/>
            <w:vAlign w:val="center"/>
          </w:tcPr>
          <w:p w14:paraId="485327EC"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项目实施单位的财务和业务管理制度是否健全，用以反映和考核财务和业务管理制度对项目顺利实施的保障情况。</w:t>
            </w:r>
          </w:p>
        </w:tc>
        <w:tc>
          <w:tcPr>
            <w:tcW w:w="7341" w:type="dxa"/>
            <w:shd w:val="clear" w:color="000000" w:fill="FFFFFF"/>
            <w:vAlign w:val="center"/>
          </w:tcPr>
          <w:p w14:paraId="392F572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①是否已制定或具有相应的财务和业务管理制度；</w:t>
            </w:r>
            <w:r w:rsidRPr="002412E2">
              <w:rPr>
                <w:rFonts w:ascii="仿宋_GB2312" w:eastAsia="仿宋_GB2312" w:hAnsi="宋体" w:cs="宋体" w:hint="eastAsia"/>
                <w:color w:val="000000"/>
                <w:kern w:val="0"/>
                <w:sz w:val="28"/>
                <w:szCs w:val="28"/>
              </w:rPr>
              <w:br/>
              <w:t>②财务和业务管理制度是否合法、合</w:t>
            </w:r>
            <w:proofErr w:type="gramStart"/>
            <w:r w:rsidRPr="002412E2">
              <w:rPr>
                <w:rFonts w:ascii="仿宋_GB2312" w:eastAsia="仿宋_GB2312" w:hAnsi="宋体" w:cs="宋体" w:hint="eastAsia"/>
                <w:color w:val="000000"/>
                <w:kern w:val="0"/>
                <w:sz w:val="28"/>
                <w:szCs w:val="28"/>
              </w:rPr>
              <w:t>规</w:t>
            </w:r>
            <w:proofErr w:type="gramEnd"/>
            <w:r w:rsidRPr="002412E2">
              <w:rPr>
                <w:rFonts w:ascii="仿宋_GB2312" w:eastAsia="仿宋_GB2312" w:hAnsi="宋体" w:cs="宋体" w:hint="eastAsia"/>
                <w:color w:val="000000"/>
                <w:kern w:val="0"/>
                <w:sz w:val="28"/>
                <w:szCs w:val="28"/>
              </w:rPr>
              <w:t>、完整。</w:t>
            </w:r>
          </w:p>
        </w:tc>
      </w:tr>
      <w:tr w:rsidR="002F4D92" w:rsidRPr="002412E2" w14:paraId="7AF93979" w14:textId="77777777" w:rsidTr="001F0E14">
        <w:trPr>
          <w:trHeight w:val="1769"/>
          <w:jc w:val="center"/>
        </w:trPr>
        <w:tc>
          <w:tcPr>
            <w:tcW w:w="861" w:type="dxa"/>
            <w:vMerge/>
            <w:shd w:val="clear" w:color="auto" w:fill="FFFFFF"/>
            <w:vAlign w:val="center"/>
          </w:tcPr>
          <w:p w14:paraId="28AD99EA"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26F661A7"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550D0D9F"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制度执行</w:t>
            </w:r>
          </w:p>
          <w:p w14:paraId="70D07150"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有效性</w:t>
            </w:r>
          </w:p>
        </w:tc>
        <w:tc>
          <w:tcPr>
            <w:tcW w:w="2789" w:type="dxa"/>
            <w:shd w:val="clear" w:color="000000" w:fill="FFFFFF"/>
            <w:vAlign w:val="center"/>
          </w:tcPr>
          <w:p w14:paraId="07980121"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项目实施是否符合相关管理规定，用以反映和考核相关管理制度的有效执行情况。</w:t>
            </w:r>
          </w:p>
        </w:tc>
        <w:tc>
          <w:tcPr>
            <w:tcW w:w="7341" w:type="dxa"/>
            <w:shd w:val="clear" w:color="000000" w:fill="FFFFFF"/>
            <w:vAlign w:val="center"/>
          </w:tcPr>
          <w:p w14:paraId="6D6FF43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评价要点：</w:t>
            </w:r>
            <w:r w:rsidRPr="002412E2">
              <w:rPr>
                <w:rFonts w:ascii="仿宋_GB2312" w:eastAsia="仿宋_GB2312" w:hAnsi="宋体" w:cs="宋体" w:hint="eastAsia"/>
                <w:color w:val="000000"/>
                <w:kern w:val="0"/>
                <w:sz w:val="28"/>
                <w:szCs w:val="28"/>
              </w:rPr>
              <w:br/>
              <w:t>①是否遵守相关法律法规和相关管理规定；</w:t>
            </w:r>
            <w:r w:rsidRPr="002412E2">
              <w:rPr>
                <w:rFonts w:ascii="仿宋_GB2312" w:eastAsia="仿宋_GB2312" w:hAnsi="宋体" w:cs="宋体" w:hint="eastAsia"/>
                <w:color w:val="000000"/>
                <w:kern w:val="0"/>
                <w:sz w:val="28"/>
                <w:szCs w:val="28"/>
              </w:rPr>
              <w:br/>
              <w:t>②项目调整及支出调整手续是否完备；</w:t>
            </w:r>
            <w:r w:rsidRPr="002412E2">
              <w:rPr>
                <w:rFonts w:ascii="仿宋_GB2312" w:eastAsia="仿宋_GB2312" w:hAnsi="宋体" w:cs="宋体" w:hint="eastAsia"/>
                <w:color w:val="000000"/>
                <w:kern w:val="0"/>
                <w:sz w:val="28"/>
                <w:szCs w:val="28"/>
              </w:rPr>
              <w:br/>
              <w:t>③项目合同书、验收报告等资料是否齐全并及时归档；</w:t>
            </w:r>
          </w:p>
        </w:tc>
      </w:tr>
      <w:tr w:rsidR="002F4D92" w:rsidRPr="002412E2" w14:paraId="00619A27" w14:textId="77777777" w:rsidTr="001F0E14">
        <w:trPr>
          <w:trHeight w:val="2727"/>
          <w:jc w:val="center"/>
        </w:trPr>
        <w:tc>
          <w:tcPr>
            <w:tcW w:w="861" w:type="dxa"/>
            <w:shd w:val="clear" w:color="auto" w:fill="FFFFFF"/>
            <w:vAlign w:val="center"/>
          </w:tcPr>
          <w:p w14:paraId="461EC015"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产出</w:t>
            </w:r>
          </w:p>
        </w:tc>
        <w:tc>
          <w:tcPr>
            <w:tcW w:w="1036" w:type="dxa"/>
            <w:shd w:val="clear" w:color="auto" w:fill="FFFFFF"/>
            <w:vAlign w:val="center"/>
          </w:tcPr>
          <w:p w14:paraId="24BBB97A"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产出数量</w:t>
            </w:r>
          </w:p>
        </w:tc>
        <w:tc>
          <w:tcPr>
            <w:tcW w:w="1574" w:type="dxa"/>
            <w:shd w:val="clear" w:color="auto" w:fill="FFFFFF"/>
            <w:vAlign w:val="center"/>
          </w:tcPr>
          <w:p w14:paraId="50C73A9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实际完成率</w:t>
            </w:r>
          </w:p>
        </w:tc>
        <w:tc>
          <w:tcPr>
            <w:tcW w:w="2789" w:type="dxa"/>
            <w:shd w:val="clear" w:color="000000" w:fill="FFFFFF"/>
            <w:vAlign w:val="center"/>
          </w:tcPr>
          <w:p w14:paraId="062062D8"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项目实施的实际产出数与计划产出数的比率，用以反映和考核项目产出数量目标的实现程度。</w:t>
            </w:r>
          </w:p>
        </w:tc>
        <w:tc>
          <w:tcPr>
            <w:tcW w:w="7341" w:type="dxa"/>
            <w:shd w:val="clear" w:color="000000" w:fill="FFFFFF"/>
            <w:vAlign w:val="center"/>
          </w:tcPr>
          <w:p w14:paraId="237CA8B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实际完成率=（实际产出数/计划产出数）×100%。</w:t>
            </w:r>
            <w:r w:rsidRPr="002412E2">
              <w:rPr>
                <w:rFonts w:ascii="仿宋_GB2312" w:eastAsia="仿宋_GB2312" w:hAnsi="宋体" w:cs="宋体" w:hint="eastAsia"/>
                <w:color w:val="000000"/>
                <w:kern w:val="0"/>
                <w:sz w:val="28"/>
                <w:szCs w:val="28"/>
              </w:rPr>
              <w:br/>
              <w:t>实际产出数：一定时期（本年度或项目期）内项目实际产出的产品或提供的服务数量。</w:t>
            </w:r>
            <w:r w:rsidRPr="002412E2">
              <w:rPr>
                <w:rFonts w:ascii="仿宋_GB2312" w:eastAsia="仿宋_GB2312" w:hAnsi="宋体" w:cs="宋体" w:hint="eastAsia"/>
                <w:color w:val="000000"/>
                <w:kern w:val="0"/>
                <w:sz w:val="28"/>
                <w:szCs w:val="28"/>
              </w:rPr>
              <w:br/>
              <w:t>计划产出数：项目绩效目标确定的在一定时期（本年度或项目期）内计划产出的产品或提供的服务数量。</w:t>
            </w:r>
          </w:p>
        </w:tc>
      </w:tr>
      <w:tr w:rsidR="002F4D92" w:rsidRPr="002412E2" w14:paraId="66B00528" w14:textId="77777777" w:rsidTr="001F0E14">
        <w:trPr>
          <w:trHeight w:val="1718"/>
          <w:jc w:val="center"/>
        </w:trPr>
        <w:tc>
          <w:tcPr>
            <w:tcW w:w="861" w:type="dxa"/>
            <w:vMerge w:val="restart"/>
            <w:shd w:val="clear" w:color="auto" w:fill="FFFFFF"/>
            <w:vAlign w:val="center"/>
          </w:tcPr>
          <w:p w14:paraId="3B636E95"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lastRenderedPageBreak/>
              <w:t>产出</w:t>
            </w:r>
          </w:p>
        </w:tc>
        <w:tc>
          <w:tcPr>
            <w:tcW w:w="1036" w:type="dxa"/>
            <w:shd w:val="clear" w:color="auto" w:fill="FFFFFF"/>
            <w:vAlign w:val="center"/>
          </w:tcPr>
          <w:p w14:paraId="70962E9B"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产出质量</w:t>
            </w:r>
          </w:p>
        </w:tc>
        <w:tc>
          <w:tcPr>
            <w:tcW w:w="1574" w:type="dxa"/>
            <w:shd w:val="clear" w:color="auto" w:fill="FFFFFF"/>
            <w:vAlign w:val="center"/>
          </w:tcPr>
          <w:p w14:paraId="4C86EEC9"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质量达标率</w:t>
            </w:r>
          </w:p>
        </w:tc>
        <w:tc>
          <w:tcPr>
            <w:tcW w:w="2789" w:type="dxa"/>
            <w:shd w:val="clear" w:color="000000" w:fill="FFFFFF"/>
            <w:vAlign w:val="center"/>
          </w:tcPr>
          <w:p w14:paraId="6F83863C"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项目完成的质量达标产出数与实际产出数的比率，用以反映和考核项目产出质量目标的实现程度。</w:t>
            </w:r>
          </w:p>
        </w:tc>
        <w:tc>
          <w:tcPr>
            <w:tcW w:w="7341" w:type="dxa"/>
            <w:shd w:val="clear" w:color="000000" w:fill="FFFFFF"/>
            <w:vAlign w:val="center"/>
          </w:tcPr>
          <w:p w14:paraId="23C1973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质量达标率=（质量达标产出数/实际产出数）×100%。</w:t>
            </w:r>
          </w:p>
          <w:p w14:paraId="54D4117F"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质量达标产出数：一定时期（本年度或项目期）内实际达到既定质量标准的产品或服务数量。</w:t>
            </w:r>
          </w:p>
        </w:tc>
      </w:tr>
      <w:tr w:rsidR="002F4D92" w:rsidRPr="002412E2" w14:paraId="43734A6D" w14:textId="77777777" w:rsidTr="001F0E14">
        <w:trPr>
          <w:trHeight w:val="2174"/>
          <w:jc w:val="center"/>
        </w:trPr>
        <w:tc>
          <w:tcPr>
            <w:tcW w:w="861" w:type="dxa"/>
            <w:vMerge/>
            <w:shd w:val="clear" w:color="auto" w:fill="FFFFFF"/>
            <w:vAlign w:val="center"/>
          </w:tcPr>
          <w:p w14:paraId="09C2CF70"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119CB17D" w14:textId="77777777" w:rsidR="002F4D92" w:rsidRPr="002412E2" w:rsidRDefault="002F4D92" w:rsidP="001F0E14">
            <w:pPr>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产出时效</w:t>
            </w:r>
          </w:p>
        </w:tc>
        <w:tc>
          <w:tcPr>
            <w:tcW w:w="1574" w:type="dxa"/>
            <w:shd w:val="clear" w:color="auto" w:fill="FFFFFF"/>
            <w:vAlign w:val="center"/>
          </w:tcPr>
          <w:p w14:paraId="4351CBE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完成及时性</w:t>
            </w:r>
          </w:p>
        </w:tc>
        <w:tc>
          <w:tcPr>
            <w:tcW w:w="2789" w:type="dxa"/>
            <w:shd w:val="clear" w:color="000000" w:fill="FFFFFF"/>
            <w:vAlign w:val="center"/>
          </w:tcPr>
          <w:p w14:paraId="3408E976"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项目实际完成时间与计划完成时间的比较，用以反映和考核项目产出时效目标的实现程度。</w:t>
            </w:r>
          </w:p>
        </w:tc>
        <w:tc>
          <w:tcPr>
            <w:tcW w:w="7341" w:type="dxa"/>
            <w:shd w:val="clear" w:color="000000" w:fill="FFFFFF"/>
            <w:vAlign w:val="center"/>
          </w:tcPr>
          <w:p w14:paraId="54F12DB5"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实际完成时间：完成该项目实际所耗用的时间。</w:t>
            </w:r>
            <w:r w:rsidRPr="002412E2">
              <w:rPr>
                <w:rFonts w:ascii="仿宋_GB2312" w:eastAsia="仿宋_GB2312" w:hAnsi="宋体" w:cs="宋体" w:hint="eastAsia"/>
                <w:color w:val="000000"/>
                <w:kern w:val="0"/>
                <w:sz w:val="28"/>
                <w:szCs w:val="28"/>
              </w:rPr>
              <w:br/>
              <w:t>计划完成时间：按照项目实施计划或相关规定完成该项目所需的时间。</w:t>
            </w:r>
          </w:p>
        </w:tc>
      </w:tr>
      <w:tr w:rsidR="002F4D92" w:rsidRPr="002412E2" w14:paraId="1653C842" w14:textId="77777777" w:rsidTr="001F0E14">
        <w:trPr>
          <w:trHeight w:val="90"/>
          <w:jc w:val="center"/>
        </w:trPr>
        <w:tc>
          <w:tcPr>
            <w:tcW w:w="861" w:type="dxa"/>
            <w:vMerge/>
            <w:shd w:val="clear" w:color="auto" w:fill="FFFFFF"/>
            <w:vAlign w:val="center"/>
          </w:tcPr>
          <w:p w14:paraId="38FB10F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12C78823"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成本指标</w:t>
            </w:r>
          </w:p>
        </w:tc>
        <w:tc>
          <w:tcPr>
            <w:tcW w:w="1574" w:type="dxa"/>
            <w:shd w:val="clear" w:color="auto" w:fill="FFFFFF"/>
            <w:vAlign w:val="center"/>
          </w:tcPr>
          <w:p w14:paraId="0BBE7279"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项目预算控制数</w:t>
            </w:r>
          </w:p>
        </w:tc>
        <w:tc>
          <w:tcPr>
            <w:tcW w:w="2789" w:type="dxa"/>
            <w:shd w:val="clear" w:color="000000" w:fill="FFFFFF"/>
            <w:vAlign w:val="center"/>
          </w:tcPr>
          <w:p w14:paraId="243A3193"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实际支出的项目资金与预算批复数的对比，用以反映和考核是否超预算执行。</w:t>
            </w:r>
          </w:p>
        </w:tc>
        <w:tc>
          <w:tcPr>
            <w:tcW w:w="7341" w:type="dxa"/>
            <w:shd w:val="clear" w:color="000000" w:fill="FFFFFF"/>
            <w:vAlign w:val="center"/>
          </w:tcPr>
          <w:p w14:paraId="678C8EEB"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br/>
              <w:t>实际支出的项目资金应控制在预算批复数范围内。</w:t>
            </w:r>
          </w:p>
        </w:tc>
      </w:tr>
      <w:tr w:rsidR="002F4D92" w:rsidRPr="002412E2" w14:paraId="3FA740B6" w14:textId="77777777" w:rsidTr="001F0E14">
        <w:trPr>
          <w:trHeight w:val="1061"/>
          <w:jc w:val="center"/>
        </w:trPr>
        <w:tc>
          <w:tcPr>
            <w:tcW w:w="861" w:type="dxa"/>
            <w:vMerge w:val="restart"/>
            <w:shd w:val="clear" w:color="auto" w:fill="FFFFFF"/>
            <w:vAlign w:val="center"/>
          </w:tcPr>
          <w:p w14:paraId="27363B42"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效益　</w:t>
            </w:r>
          </w:p>
        </w:tc>
        <w:tc>
          <w:tcPr>
            <w:tcW w:w="1036" w:type="dxa"/>
            <w:vMerge w:val="restart"/>
            <w:shd w:val="clear" w:color="auto" w:fill="FFFFFF"/>
            <w:vAlign w:val="center"/>
          </w:tcPr>
          <w:p w14:paraId="668C1E0D"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 xml:space="preserve">项目效益　</w:t>
            </w:r>
          </w:p>
        </w:tc>
        <w:tc>
          <w:tcPr>
            <w:tcW w:w="1574" w:type="dxa"/>
            <w:shd w:val="clear" w:color="auto" w:fill="FFFFFF"/>
            <w:vAlign w:val="center"/>
          </w:tcPr>
          <w:p w14:paraId="2869D914"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实施效益</w:t>
            </w:r>
          </w:p>
        </w:tc>
        <w:tc>
          <w:tcPr>
            <w:tcW w:w="2789" w:type="dxa"/>
            <w:shd w:val="clear" w:color="auto" w:fill="FFFFFF"/>
            <w:vAlign w:val="center"/>
          </w:tcPr>
          <w:p w14:paraId="7FB98D82" w14:textId="77777777" w:rsidR="002F4D92" w:rsidRPr="002412E2" w:rsidRDefault="002F4D92" w:rsidP="001F0E14">
            <w:pPr>
              <w:widowControl/>
              <w:spacing w:line="0" w:lineRule="atLeast"/>
              <w:jc w:val="lef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项目实施所产生的效益。</w:t>
            </w:r>
          </w:p>
        </w:tc>
        <w:tc>
          <w:tcPr>
            <w:tcW w:w="7341" w:type="dxa"/>
            <w:shd w:val="clear" w:color="auto" w:fill="FFFFFF"/>
            <w:vAlign w:val="center"/>
          </w:tcPr>
          <w:p w14:paraId="0C76ABBE"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项目实施所产生的社会效益、经济效益、可持续影响等。</w:t>
            </w:r>
          </w:p>
        </w:tc>
      </w:tr>
      <w:tr w:rsidR="002F4D92" w:rsidRPr="002412E2" w14:paraId="4E555181" w14:textId="77777777" w:rsidTr="001F0E14">
        <w:trPr>
          <w:trHeight w:val="888"/>
          <w:jc w:val="center"/>
        </w:trPr>
        <w:tc>
          <w:tcPr>
            <w:tcW w:w="861" w:type="dxa"/>
            <w:vMerge/>
            <w:shd w:val="clear" w:color="auto" w:fill="FFFFFF"/>
            <w:vAlign w:val="center"/>
          </w:tcPr>
          <w:p w14:paraId="0E6A51CC"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1FD0C41F"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270097E7" w14:textId="77777777" w:rsidR="002F4D92" w:rsidRPr="002412E2" w:rsidRDefault="002F4D92" w:rsidP="001F0E14">
            <w:pPr>
              <w:widowControl/>
              <w:spacing w:line="0" w:lineRule="atLeast"/>
              <w:jc w:val="center"/>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满意度</w:t>
            </w:r>
          </w:p>
        </w:tc>
        <w:tc>
          <w:tcPr>
            <w:tcW w:w="2789" w:type="dxa"/>
            <w:shd w:val="clear" w:color="000000" w:fill="FFFFFF"/>
            <w:vAlign w:val="center"/>
          </w:tcPr>
          <w:p w14:paraId="5CD04D10"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服务对象对项目实施效果的满意程度。</w:t>
            </w:r>
          </w:p>
        </w:tc>
        <w:tc>
          <w:tcPr>
            <w:tcW w:w="7341" w:type="dxa"/>
            <w:shd w:val="clear" w:color="000000" w:fill="FFFFFF"/>
            <w:vAlign w:val="center"/>
          </w:tcPr>
          <w:p w14:paraId="3E2937FA" w14:textId="77777777" w:rsidR="002F4D92" w:rsidRPr="002412E2" w:rsidRDefault="002F4D92" w:rsidP="001F0E14">
            <w:pPr>
              <w:widowControl/>
              <w:spacing w:line="0" w:lineRule="atLeast"/>
              <w:rPr>
                <w:rFonts w:ascii="仿宋_GB2312" w:eastAsia="仿宋_GB2312" w:hAnsi="宋体" w:cs="宋体"/>
                <w:color w:val="000000"/>
                <w:kern w:val="0"/>
                <w:sz w:val="28"/>
                <w:szCs w:val="28"/>
              </w:rPr>
            </w:pPr>
            <w:r w:rsidRPr="002412E2">
              <w:rPr>
                <w:rFonts w:ascii="仿宋_GB2312" w:eastAsia="仿宋_GB2312" w:hAnsi="宋体" w:cs="宋体" w:hint="eastAsia"/>
                <w:color w:val="000000"/>
                <w:kern w:val="0"/>
                <w:sz w:val="28"/>
                <w:szCs w:val="28"/>
              </w:rPr>
              <w:t>服务对象是指因该项目实施而受到影响的部门（单位）、群体或个人。一般采取社会调查的方式。</w:t>
            </w:r>
          </w:p>
        </w:tc>
      </w:tr>
    </w:tbl>
    <w:p w14:paraId="693F7D92" w14:textId="77777777" w:rsidR="002F4D92" w:rsidRPr="002412E2" w:rsidRDefault="002F4D92" w:rsidP="002412E2">
      <w:pPr>
        <w:spacing w:line="600" w:lineRule="exact"/>
        <w:ind w:firstLineChars="200" w:firstLine="560"/>
        <w:rPr>
          <w:rFonts w:ascii="仿宋" w:eastAsia="仿宋" w:hAnsi="仿宋" w:cs="仿宋"/>
          <w:sz w:val="28"/>
          <w:szCs w:val="28"/>
        </w:rPr>
        <w:sectPr w:rsidR="002F4D92" w:rsidRPr="002412E2" w:rsidSect="002F4D92">
          <w:pgSz w:w="16838" w:h="11906" w:orient="landscape"/>
          <w:pgMar w:top="1474" w:right="1418" w:bottom="1531" w:left="1871" w:header="851" w:footer="992" w:gutter="0"/>
          <w:pgNumType w:fmt="numberInDash"/>
          <w:cols w:space="720"/>
          <w:docGrid w:type="linesAndChars" w:linePitch="312"/>
        </w:sectPr>
      </w:pPr>
    </w:p>
    <w:p w14:paraId="409D3E5E"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lastRenderedPageBreak/>
        <w:t>（3）评价方法</w:t>
      </w:r>
    </w:p>
    <w:p w14:paraId="6B6E8558"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绩效评价方法采用单位自评和部门评价相结合的方式，本项目为我单位重点考核项目，在自评的基础上，由绩效考评专家进行部门考评。</w:t>
      </w:r>
    </w:p>
    <w:p w14:paraId="09FE8213"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（4）评价标准</w:t>
      </w:r>
    </w:p>
    <w:p w14:paraId="356DA707" w14:textId="5D6AE053"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绩效评价得分90（含）-100分为优、80（含）-90分为良、60（含）-80分为中、60分以下为差。</w:t>
      </w:r>
    </w:p>
    <w:p w14:paraId="0A9FE1E2" w14:textId="4AAD7B04" w:rsidR="00B42632" w:rsidRPr="002412E2" w:rsidRDefault="00B42632" w:rsidP="002412E2">
      <w:pPr>
        <w:spacing w:line="600" w:lineRule="exact"/>
        <w:ind w:firstLineChars="200" w:firstLine="56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（三）绩效评价工作过程。</w:t>
      </w:r>
    </w:p>
    <w:p w14:paraId="7C5524E9" w14:textId="70DDFD45"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我单位收到北京市财政局下发</w:t>
      </w:r>
      <w:proofErr w:type="gramStart"/>
      <w:r w:rsidRPr="002412E2">
        <w:rPr>
          <w:rFonts w:ascii="仿宋" w:eastAsia="仿宋" w:hAnsi="仿宋" w:cs="仿宋" w:hint="eastAsia"/>
          <w:sz w:val="28"/>
          <w:szCs w:val="28"/>
        </w:rPr>
        <w:t>的京财绩效</w:t>
      </w:r>
      <w:proofErr w:type="gramEnd"/>
      <w:r w:rsidRPr="002412E2">
        <w:rPr>
          <w:rFonts w:ascii="仿宋" w:eastAsia="仿宋" w:hAnsi="仿宋" w:cs="仿宋" w:hint="eastAsia"/>
          <w:sz w:val="28"/>
          <w:szCs w:val="28"/>
        </w:rPr>
        <w:t>【</w:t>
      </w:r>
      <w:r w:rsidR="007642F1" w:rsidRPr="002412E2">
        <w:rPr>
          <w:rFonts w:ascii="仿宋" w:eastAsia="仿宋" w:hAnsi="仿宋" w:cs="仿宋"/>
          <w:sz w:val="28"/>
          <w:szCs w:val="28"/>
        </w:rPr>
        <w:t>2022</w:t>
      </w:r>
      <w:r w:rsidRPr="002412E2">
        <w:rPr>
          <w:rFonts w:ascii="仿宋" w:eastAsia="仿宋" w:hAnsi="仿宋" w:cs="仿宋" w:hint="eastAsia"/>
          <w:sz w:val="28"/>
          <w:szCs w:val="28"/>
        </w:rPr>
        <w:t>】</w:t>
      </w:r>
      <w:r w:rsidR="007642F1" w:rsidRPr="002412E2">
        <w:rPr>
          <w:rFonts w:ascii="仿宋" w:eastAsia="仿宋" w:hAnsi="仿宋" w:cs="仿宋"/>
          <w:sz w:val="28"/>
          <w:szCs w:val="28"/>
        </w:rPr>
        <w:t>669</w:t>
      </w:r>
      <w:r w:rsidRPr="002412E2">
        <w:rPr>
          <w:rFonts w:ascii="仿宋" w:eastAsia="仿宋" w:hAnsi="仿宋" w:cs="仿宋" w:hint="eastAsia"/>
          <w:sz w:val="28"/>
          <w:szCs w:val="28"/>
        </w:rPr>
        <w:t>号文件后，领导高度重视，召开工作部署会，认真学习相关文件，全面梳理</w:t>
      </w:r>
      <w:r w:rsidR="007642F1" w:rsidRPr="002412E2">
        <w:rPr>
          <w:rFonts w:ascii="仿宋" w:eastAsia="仿宋" w:hAnsi="仿宋" w:cs="仿宋"/>
          <w:sz w:val="28"/>
          <w:szCs w:val="28"/>
        </w:rPr>
        <w:t>2021</w:t>
      </w:r>
      <w:r w:rsidRPr="002412E2">
        <w:rPr>
          <w:rFonts w:ascii="仿宋" w:eastAsia="仿宋" w:hAnsi="仿宋" w:cs="仿宋" w:hint="eastAsia"/>
          <w:sz w:val="28"/>
          <w:szCs w:val="28"/>
        </w:rPr>
        <w:t>年项目工作，成立了项目绩效考评工作小组，制定了绩效评价工作要求和项目清单，涵盖了</w:t>
      </w:r>
      <w:r w:rsidR="007642F1" w:rsidRPr="002412E2">
        <w:rPr>
          <w:rFonts w:ascii="仿宋" w:eastAsia="仿宋" w:hAnsi="仿宋" w:cs="仿宋"/>
          <w:sz w:val="28"/>
          <w:szCs w:val="28"/>
        </w:rPr>
        <w:t>2021</w:t>
      </w:r>
      <w:r w:rsidRPr="002412E2">
        <w:rPr>
          <w:rFonts w:ascii="仿宋" w:eastAsia="仿宋" w:hAnsi="仿宋" w:cs="仿宋" w:hint="eastAsia"/>
          <w:sz w:val="28"/>
          <w:szCs w:val="28"/>
        </w:rPr>
        <w:t>年纳入预算的所有填报绩效目标的项目，由项目部门提供有关材料，由学校相关职能部门负责人组建绩效考评专家组，公开、公平、公正的进行考评，逐项核实，专家组采用加权取平均值的方式进行打分，评价结果确认真实，根据实际考评情况撰写评价报告。</w:t>
      </w:r>
    </w:p>
    <w:p w14:paraId="32A95F96" w14:textId="4CE72D00"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t>三、综合评价情况及评价结论（附相关评分表）</w:t>
      </w:r>
    </w:p>
    <w:p w14:paraId="1480AF33" w14:textId="77777777" w:rsidR="00822DB3" w:rsidRPr="002412E2" w:rsidRDefault="00822DB3"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color w:val="000000"/>
          <w:sz w:val="28"/>
          <w:szCs w:val="28"/>
          <w:shd w:val="clear" w:color="auto" w:fill="FFFFFF"/>
        </w:rPr>
        <w:t>本次评价经过收集资料，核实情况，分别采取了定性与定量相结合，核实了预算批复的项目目标完成情况，考评设定分值100分。</w:t>
      </w:r>
      <w:r w:rsidRPr="002412E2">
        <w:rPr>
          <w:rFonts w:ascii="仿宋" w:eastAsia="仿宋" w:hAnsi="仿宋" w:cs="仿宋" w:hint="eastAsia"/>
          <w:sz w:val="28"/>
          <w:szCs w:val="28"/>
        </w:rPr>
        <w:t>经绩效评价小组综合评价，该项目绩效管理情况较好，绩效评价结果为优，评分表如下：</w:t>
      </w:r>
    </w:p>
    <w:p w14:paraId="062D388D" w14:textId="77777777" w:rsidR="0080188C" w:rsidRDefault="0080188C" w:rsidP="0080188C">
      <w:pPr>
        <w:spacing w:line="480" w:lineRule="exact"/>
        <w:jc w:val="center"/>
        <w:rPr>
          <w:rFonts w:ascii="方正小标宋简体" w:eastAsia="方正小标宋简体" w:hAnsi="黑体" w:hint="eastAsia"/>
          <w:sz w:val="36"/>
          <w:szCs w:val="36"/>
        </w:rPr>
      </w:pPr>
    </w:p>
    <w:p w14:paraId="3305B383" w14:textId="77777777" w:rsidR="002412E2" w:rsidRDefault="002412E2" w:rsidP="0080188C">
      <w:pPr>
        <w:spacing w:line="480" w:lineRule="exact"/>
        <w:jc w:val="center"/>
        <w:rPr>
          <w:rFonts w:ascii="方正小标宋简体" w:eastAsia="方正小标宋简体" w:hAnsi="黑体"/>
          <w:sz w:val="36"/>
          <w:szCs w:val="36"/>
        </w:rPr>
      </w:pPr>
    </w:p>
    <w:p w14:paraId="65D17884" w14:textId="1A93A041" w:rsidR="00E5641B" w:rsidRPr="002412E2" w:rsidRDefault="00E5641B" w:rsidP="00E5641B">
      <w:pPr>
        <w:spacing w:line="480" w:lineRule="exact"/>
        <w:jc w:val="center"/>
        <w:rPr>
          <w:rFonts w:ascii="方正小标宋简体" w:eastAsia="方正小标宋简体" w:hAnsi="黑体"/>
          <w:sz w:val="28"/>
          <w:szCs w:val="28"/>
        </w:rPr>
      </w:pPr>
      <w:r w:rsidRPr="002412E2">
        <w:rPr>
          <w:rFonts w:ascii="方正小标宋简体" w:eastAsia="方正小标宋简体" w:hAnsi="黑体" w:hint="eastAsia"/>
          <w:sz w:val="28"/>
          <w:szCs w:val="28"/>
        </w:rPr>
        <w:lastRenderedPageBreak/>
        <w:t>项目支出绩效评价表</w:t>
      </w:r>
    </w:p>
    <w:p w14:paraId="300952D2" w14:textId="21A666A2" w:rsidR="00E5641B" w:rsidRDefault="00E5641B" w:rsidP="00E5641B">
      <w:pPr>
        <w:spacing w:line="480" w:lineRule="exact"/>
        <w:rPr>
          <w:rFonts w:ascii="仿宋_GB2312" w:eastAsia="仿宋_GB2312" w:hAnsi="宋体"/>
          <w:sz w:val="28"/>
          <w:szCs w:val="28"/>
        </w:rPr>
      </w:pPr>
      <w:r w:rsidRPr="002412E2">
        <w:rPr>
          <w:rFonts w:ascii="仿宋_GB2312" w:eastAsia="仿宋_GB2312" w:hint="eastAsia"/>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w:t>
      </w:r>
      <w:r>
        <w:rPr>
          <w:rFonts w:ascii="仿宋_GB2312" w:eastAsia="仿宋_GB2312" w:hAnsi="宋体"/>
          <w:sz w:val="28"/>
          <w:szCs w:val="28"/>
        </w:rPr>
        <w:t>2021</w:t>
      </w:r>
      <w:r>
        <w:rPr>
          <w:rFonts w:ascii="仿宋_GB2312" w:eastAsia="仿宋_GB2312" w:hAnsi="宋体" w:hint="eastAsia"/>
          <w:sz w:val="28"/>
          <w:szCs w:val="28"/>
        </w:rPr>
        <w:t>年度）</w:t>
      </w:r>
    </w:p>
    <w:p w14:paraId="70BB0738" w14:textId="77777777" w:rsidR="00E5641B" w:rsidRDefault="00E5641B" w:rsidP="00E5641B">
      <w:pPr>
        <w:spacing w:line="240" w:lineRule="exact"/>
        <w:rPr>
          <w:rFonts w:ascii="仿宋_GB2312" w:eastAsia="仿宋_GB2312" w:hAnsi="宋体"/>
          <w:sz w:val="30"/>
          <w:szCs w:val="30"/>
        </w:rPr>
      </w:pPr>
    </w:p>
    <w:tbl>
      <w:tblPr>
        <w:tblW w:w="9556" w:type="dxa"/>
        <w:jc w:val="center"/>
        <w:tblLayout w:type="fixed"/>
        <w:tblLook w:val="0000" w:firstRow="0" w:lastRow="0" w:firstColumn="0" w:lastColumn="0" w:noHBand="0" w:noVBand="0"/>
      </w:tblPr>
      <w:tblGrid>
        <w:gridCol w:w="585"/>
        <w:gridCol w:w="747"/>
        <w:gridCol w:w="1125"/>
        <w:gridCol w:w="1740"/>
        <w:gridCol w:w="1454"/>
        <w:gridCol w:w="1127"/>
        <w:gridCol w:w="818"/>
        <w:gridCol w:w="850"/>
        <w:gridCol w:w="1081"/>
        <w:gridCol w:w="29"/>
      </w:tblGrid>
      <w:tr w:rsidR="00E5641B" w14:paraId="5AD9078B" w14:textId="77777777" w:rsidTr="00141B14">
        <w:trPr>
          <w:gridAfter w:val="1"/>
          <w:wAfter w:w="29" w:type="dxa"/>
          <w:trHeight w:hRule="exact" w:val="30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5210F3BE"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195" w:type="dxa"/>
            <w:gridSpan w:val="7"/>
            <w:tcBorders>
              <w:top w:val="single" w:sz="4" w:space="0" w:color="auto"/>
              <w:left w:val="nil"/>
              <w:bottom w:val="single" w:sz="4" w:space="0" w:color="auto"/>
              <w:right w:val="single" w:sz="4" w:space="0" w:color="auto"/>
            </w:tcBorders>
            <w:vAlign w:val="center"/>
          </w:tcPr>
          <w:p w14:paraId="6F63985C" w14:textId="77777777" w:rsidR="00E5641B" w:rsidRDefault="00E5641B" w:rsidP="00141B14">
            <w:pPr>
              <w:widowControl/>
              <w:spacing w:line="240" w:lineRule="exact"/>
              <w:jc w:val="center"/>
              <w:rPr>
                <w:rFonts w:ascii="仿宋_GB2312" w:eastAsia="仿宋_GB2312" w:hAnsi="宋体" w:cs="宋体"/>
                <w:kern w:val="0"/>
                <w:szCs w:val="21"/>
              </w:rPr>
            </w:pPr>
            <w:r w:rsidRPr="0001534E">
              <w:rPr>
                <w:rFonts w:ascii="仿宋_GB2312" w:eastAsia="仿宋_GB2312" w:hAnsi="宋体" w:cs="宋体" w:hint="eastAsia"/>
                <w:kern w:val="0"/>
                <w:szCs w:val="21"/>
              </w:rPr>
              <w:t>改善办学条件—基础设施改造—教学楼A座外墙保温工程</w:t>
            </w:r>
          </w:p>
        </w:tc>
      </w:tr>
      <w:tr w:rsidR="00E5641B" w14:paraId="75044A79" w14:textId="77777777" w:rsidTr="00141B14">
        <w:trPr>
          <w:gridAfter w:val="1"/>
          <w:wAfter w:w="29" w:type="dxa"/>
          <w:trHeight w:hRule="exact" w:val="58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53033EB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19" w:type="dxa"/>
            <w:gridSpan w:val="3"/>
            <w:tcBorders>
              <w:top w:val="single" w:sz="4" w:space="0" w:color="auto"/>
              <w:left w:val="nil"/>
              <w:bottom w:val="single" w:sz="4" w:space="0" w:color="auto"/>
              <w:right w:val="single" w:sz="4" w:space="0" w:color="auto"/>
            </w:tcBorders>
            <w:vAlign w:val="center"/>
          </w:tcPr>
          <w:p w14:paraId="3E8A609A"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北京一商集团有限责任公司</w:t>
            </w:r>
          </w:p>
        </w:tc>
        <w:tc>
          <w:tcPr>
            <w:tcW w:w="1127" w:type="dxa"/>
            <w:tcBorders>
              <w:top w:val="nil"/>
              <w:left w:val="nil"/>
              <w:bottom w:val="single" w:sz="4" w:space="0" w:color="auto"/>
              <w:right w:val="single" w:sz="4" w:space="0" w:color="auto"/>
            </w:tcBorders>
            <w:vAlign w:val="center"/>
          </w:tcPr>
          <w:p w14:paraId="5DA8D786"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749" w:type="dxa"/>
            <w:gridSpan w:val="3"/>
            <w:tcBorders>
              <w:top w:val="single" w:sz="4" w:space="0" w:color="auto"/>
              <w:left w:val="nil"/>
              <w:bottom w:val="single" w:sz="4" w:space="0" w:color="auto"/>
              <w:right w:val="single" w:sz="4" w:space="0" w:color="auto"/>
            </w:tcBorders>
            <w:vAlign w:val="center"/>
          </w:tcPr>
          <w:p w14:paraId="316118E1" w14:textId="77777777" w:rsidR="00E5641B" w:rsidRDefault="00E5641B" w:rsidP="00141B14">
            <w:pPr>
              <w:widowControl/>
              <w:spacing w:line="240" w:lineRule="exact"/>
              <w:jc w:val="center"/>
              <w:rPr>
                <w:rFonts w:ascii="仿宋_GB2312" w:eastAsia="仿宋_GB2312" w:hAnsi="宋体" w:cs="宋体"/>
                <w:kern w:val="0"/>
                <w:szCs w:val="21"/>
              </w:rPr>
            </w:pPr>
            <w:r w:rsidRPr="00C33EFD">
              <w:rPr>
                <w:rFonts w:ascii="仿宋_GB2312" w:eastAsia="仿宋_GB2312" w:hAnsi="宋体" w:cs="宋体" w:hint="eastAsia"/>
                <w:kern w:val="0"/>
                <w:sz w:val="18"/>
                <w:szCs w:val="21"/>
              </w:rPr>
              <w:t>北京一商集团有限责任公司干部学校</w:t>
            </w:r>
          </w:p>
        </w:tc>
      </w:tr>
      <w:tr w:rsidR="009B5205" w14:paraId="5A58864D" w14:textId="77777777" w:rsidTr="00141B14">
        <w:trPr>
          <w:gridAfter w:val="1"/>
          <w:wAfter w:w="29" w:type="dxa"/>
          <w:trHeight w:hRule="exact" w:val="30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40AA02E3" w14:textId="77777777" w:rsidR="009B5205" w:rsidRDefault="009B5205" w:rsidP="009B52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19" w:type="dxa"/>
            <w:gridSpan w:val="3"/>
            <w:tcBorders>
              <w:top w:val="single" w:sz="4" w:space="0" w:color="auto"/>
              <w:left w:val="nil"/>
              <w:bottom w:val="single" w:sz="4" w:space="0" w:color="auto"/>
              <w:right w:val="single" w:sz="4" w:space="0" w:color="auto"/>
            </w:tcBorders>
            <w:vAlign w:val="center"/>
          </w:tcPr>
          <w:p w14:paraId="553D8CEA" w14:textId="1C4C2102" w:rsidR="009B5205" w:rsidRDefault="00EB692E" w:rsidP="009B52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殷大勇</w:t>
            </w:r>
          </w:p>
        </w:tc>
        <w:tc>
          <w:tcPr>
            <w:tcW w:w="1127" w:type="dxa"/>
            <w:tcBorders>
              <w:top w:val="nil"/>
              <w:left w:val="nil"/>
              <w:bottom w:val="single" w:sz="4" w:space="0" w:color="auto"/>
              <w:right w:val="single" w:sz="4" w:space="0" w:color="auto"/>
            </w:tcBorders>
            <w:vAlign w:val="center"/>
          </w:tcPr>
          <w:p w14:paraId="3553CDAB" w14:textId="42DF510F" w:rsidR="009B5205" w:rsidRDefault="009B5205" w:rsidP="009B52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749" w:type="dxa"/>
            <w:gridSpan w:val="3"/>
            <w:tcBorders>
              <w:top w:val="single" w:sz="4" w:space="0" w:color="auto"/>
              <w:left w:val="nil"/>
              <w:bottom w:val="single" w:sz="4" w:space="0" w:color="auto"/>
              <w:right w:val="single" w:sz="4" w:space="0" w:color="auto"/>
            </w:tcBorders>
            <w:vAlign w:val="center"/>
          </w:tcPr>
          <w:p w14:paraId="6B05D8BC" w14:textId="00B7030D" w:rsidR="009B5205" w:rsidRDefault="00EB692E" w:rsidP="009B520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81761409</w:t>
            </w:r>
          </w:p>
        </w:tc>
      </w:tr>
      <w:tr w:rsidR="00E5641B" w14:paraId="5D227DAD" w14:textId="77777777" w:rsidTr="009B5205">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1125284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747" w:type="dxa"/>
            <w:tcBorders>
              <w:top w:val="single" w:sz="4" w:space="0" w:color="auto"/>
              <w:left w:val="nil"/>
              <w:bottom w:val="single" w:sz="4" w:space="0" w:color="auto"/>
              <w:right w:val="single" w:sz="4" w:space="0" w:color="auto"/>
            </w:tcBorders>
            <w:vAlign w:val="center"/>
          </w:tcPr>
          <w:p w14:paraId="5987836F"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25" w:type="dxa"/>
            <w:tcBorders>
              <w:top w:val="single" w:sz="4" w:space="0" w:color="auto"/>
              <w:left w:val="nil"/>
              <w:bottom w:val="single" w:sz="4" w:space="0" w:color="auto"/>
              <w:right w:val="single" w:sz="4" w:space="0" w:color="auto"/>
            </w:tcBorders>
            <w:vAlign w:val="center"/>
          </w:tcPr>
          <w:p w14:paraId="3ECA3063"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740" w:type="dxa"/>
            <w:tcBorders>
              <w:top w:val="single" w:sz="4" w:space="0" w:color="auto"/>
              <w:left w:val="nil"/>
              <w:bottom w:val="single" w:sz="4" w:space="0" w:color="auto"/>
              <w:right w:val="single" w:sz="4" w:space="0" w:color="auto"/>
            </w:tcBorders>
            <w:vAlign w:val="center"/>
          </w:tcPr>
          <w:p w14:paraId="6DAF117D"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581" w:type="dxa"/>
            <w:gridSpan w:val="2"/>
            <w:tcBorders>
              <w:top w:val="single" w:sz="4" w:space="0" w:color="auto"/>
              <w:left w:val="nil"/>
              <w:bottom w:val="single" w:sz="4" w:space="0" w:color="auto"/>
              <w:right w:val="single" w:sz="4" w:space="0" w:color="auto"/>
            </w:tcBorders>
            <w:vAlign w:val="center"/>
          </w:tcPr>
          <w:p w14:paraId="703EEC35"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指标解析</w:t>
            </w:r>
          </w:p>
        </w:tc>
        <w:tc>
          <w:tcPr>
            <w:tcW w:w="818" w:type="dxa"/>
            <w:tcBorders>
              <w:top w:val="single" w:sz="4" w:space="0" w:color="auto"/>
              <w:left w:val="nil"/>
              <w:bottom w:val="single" w:sz="4" w:space="0" w:color="auto"/>
              <w:right w:val="single" w:sz="4" w:space="0" w:color="auto"/>
            </w:tcBorders>
            <w:vAlign w:val="center"/>
          </w:tcPr>
          <w:p w14:paraId="38F89A93"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0" w:type="dxa"/>
            <w:tcBorders>
              <w:top w:val="single" w:sz="4" w:space="0" w:color="auto"/>
              <w:left w:val="nil"/>
              <w:bottom w:val="single" w:sz="4" w:space="0" w:color="auto"/>
              <w:right w:val="single" w:sz="4" w:space="0" w:color="auto"/>
            </w:tcBorders>
            <w:vAlign w:val="center"/>
          </w:tcPr>
          <w:p w14:paraId="344ED3D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110" w:type="dxa"/>
            <w:gridSpan w:val="2"/>
            <w:tcBorders>
              <w:top w:val="single" w:sz="4" w:space="0" w:color="auto"/>
              <w:left w:val="nil"/>
              <w:bottom w:val="single" w:sz="4" w:space="0" w:color="auto"/>
              <w:right w:val="single" w:sz="4" w:space="0" w:color="auto"/>
            </w:tcBorders>
            <w:vAlign w:val="center"/>
          </w:tcPr>
          <w:p w14:paraId="4F21C229"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备注</w:t>
            </w:r>
          </w:p>
        </w:tc>
      </w:tr>
      <w:tr w:rsidR="00E5641B" w14:paraId="77619FEC" w14:textId="77777777" w:rsidTr="00141B14">
        <w:trPr>
          <w:trHeight w:val="454"/>
          <w:jc w:val="center"/>
        </w:trPr>
        <w:tc>
          <w:tcPr>
            <w:tcW w:w="585" w:type="dxa"/>
            <w:vMerge/>
            <w:tcBorders>
              <w:left w:val="single" w:sz="4" w:space="0" w:color="auto"/>
              <w:right w:val="single" w:sz="4" w:space="0" w:color="auto"/>
            </w:tcBorders>
            <w:vAlign w:val="center"/>
          </w:tcPr>
          <w:p w14:paraId="0F3C4D70"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nil"/>
              <w:right w:val="single" w:sz="4" w:space="0" w:color="auto"/>
            </w:tcBorders>
            <w:vAlign w:val="center"/>
          </w:tcPr>
          <w:p w14:paraId="17737145"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决策</w:t>
            </w:r>
          </w:p>
        </w:tc>
        <w:tc>
          <w:tcPr>
            <w:tcW w:w="1125" w:type="dxa"/>
            <w:vMerge w:val="restart"/>
            <w:tcBorders>
              <w:top w:val="single" w:sz="4" w:space="0" w:color="auto"/>
              <w:left w:val="nil"/>
              <w:right w:val="single" w:sz="4" w:space="0" w:color="auto"/>
            </w:tcBorders>
            <w:vAlign w:val="center"/>
          </w:tcPr>
          <w:p w14:paraId="42CD24A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项目立项</w:t>
            </w:r>
          </w:p>
        </w:tc>
        <w:tc>
          <w:tcPr>
            <w:tcW w:w="1740" w:type="dxa"/>
            <w:tcBorders>
              <w:top w:val="single" w:sz="4" w:space="0" w:color="auto"/>
              <w:left w:val="nil"/>
              <w:bottom w:val="single" w:sz="4" w:space="0" w:color="auto"/>
              <w:right w:val="single" w:sz="4" w:space="0" w:color="auto"/>
            </w:tcBorders>
            <w:vAlign w:val="center"/>
          </w:tcPr>
          <w:p w14:paraId="53040A89"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立项依据充分性</w:t>
            </w:r>
          </w:p>
        </w:tc>
        <w:tc>
          <w:tcPr>
            <w:tcW w:w="2581" w:type="dxa"/>
            <w:gridSpan w:val="2"/>
            <w:tcBorders>
              <w:top w:val="single" w:sz="4" w:space="0" w:color="auto"/>
              <w:left w:val="nil"/>
              <w:bottom w:val="single" w:sz="4" w:space="0" w:color="auto"/>
              <w:right w:val="single" w:sz="4" w:space="0" w:color="auto"/>
            </w:tcBorders>
            <w:vAlign w:val="center"/>
          </w:tcPr>
          <w:p w14:paraId="5D150AE0"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项目立项是否符合法律法规、相关政策、发展规划以及部门职责</w:t>
            </w:r>
          </w:p>
        </w:tc>
        <w:tc>
          <w:tcPr>
            <w:tcW w:w="818" w:type="dxa"/>
            <w:tcBorders>
              <w:top w:val="single" w:sz="4" w:space="0" w:color="auto"/>
              <w:left w:val="nil"/>
              <w:bottom w:val="single" w:sz="4" w:space="0" w:color="auto"/>
              <w:right w:val="single" w:sz="4" w:space="0" w:color="auto"/>
            </w:tcBorders>
            <w:vAlign w:val="center"/>
          </w:tcPr>
          <w:p w14:paraId="0B4F1CCD"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7510ADC0" w14:textId="07FCCC43"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110" w:type="dxa"/>
            <w:gridSpan w:val="2"/>
            <w:tcBorders>
              <w:top w:val="single" w:sz="4" w:space="0" w:color="auto"/>
              <w:left w:val="nil"/>
              <w:bottom w:val="single" w:sz="4" w:space="0" w:color="auto"/>
              <w:right w:val="single" w:sz="4" w:space="0" w:color="auto"/>
            </w:tcBorders>
            <w:vAlign w:val="center"/>
          </w:tcPr>
          <w:p w14:paraId="1BE69151"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4628EA62" w14:textId="77777777" w:rsidTr="00141B14">
        <w:trPr>
          <w:trHeight w:val="454"/>
          <w:jc w:val="center"/>
        </w:trPr>
        <w:tc>
          <w:tcPr>
            <w:tcW w:w="585" w:type="dxa"/>
            <w:vMerge/>
            <w:tcBorders>
              <w:left w:val="single" w:sz="4" w:space="0" w:color="auto"/>
              <w:right w:val="single" w:sz="4" w:space="0" w:color="auto"/>
            </w:tcBorders>
            <w:vAlign w:val="center"/>
          </w:tcPr>
          <w:p w14:paraId="77411638"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16FE5B5B"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37037306"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1A60732A"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立项程序规范性</w:t>
            </w:r>
          </w:p>
        </w:tc>
        <w:tc>
          <w:tcPr>
            <w:tcW w:w="2581" w:type="dxa"/>
            <w:gridSpan w:val="2"/>
            <w:tcBorders>
              <w:top w:val="single" w:sz="4" w:space="0" w:color="auto"/>
              <w:left w:val="nil"/>
              <w:bottom w:val="single" w:sz="4" w:space="0" w:color="auto"/>
              <w:right w:val="single" w:sz="4" w:space="0" w:color="auto"/>
            </w:tcBorders>
            <w:vAlign w:val="center"/>
          </w:tcPr>
          <w:p w14:paraId="012EDEC4"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项目申请、设立过程是否符合相关要求</w:t>
            </w:r>
          </w:p>
        </w:tc>
        <w:tc>
          <w:tcPr>
            <w:tcW w:w="818" w:type="dxa"/>
            <w:tcBorders>
              <w:top w:val="single" w:sz="4" w:space="0" w:color="auto"/>
              <w:left w:val="nil"/>
              <w:bottom w:val="single" w:sz="4" w:space="0" w:color="auto"/>
              <w:right w:val="single" w:sz="4" w:space="0" w:color="auto"/>
            </w:tcBorders>
            <w:vAlign w:val="center"/>
          </w:tcPr>
          <w:p w14:paraId="7E24A3C5"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5EABC0F7" w14:textId="0834E536"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110" w:type="dxa"/>
            <w:gridSpan w:val="2"/>
            <w:tcBorders>
              <w:top w:val="single" w:sz="4" w:space="0" w:color="auto"/>
              <w:left w:val="nil"/>
              <w:bottom w:val="single" w:sz="4" w:space="0" w:color="auto"/>
              <w:right w:val="single" w:sz="4" w:space="0" w:color="auto"/>
            </w:tcBorders>
            <w:vAlign w:val="center"/>
          </w:tcPr>
          <w:p w14:paraId="7E16A79B"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5998EC53" w14:textId="77777777" w:rsidTr="00141B14">
        <w:trPr>
          <w:trHeight w:val="454"/>
          <w:jc w:val="center"/>
        </w:trPr>
        <w:tc>
          <w:tcPr>
            <w:tcW w:w="585" w:type="dxa"/>
            <w:vMerge/>
            <w:tcBorders>
              <w:left w:val="single" w:sz="4" w:space="0" w:color="auto"/>
              <w:right w:val="single" w:sz="4" w:space="0" w:color="auto"/>
            </w:tcBorders>
            <w:vAlign w:val="center"/>
          </w:tcPr>
          <w:p w14:paraId="2AB47BDB"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69005A9F"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val="restart"/>
            <w:tcBorders>
              <w:top w:val="single" w:sz="4" w:space="0" w:color="auto"/>
              <w:left w:val="nil"/>
              <w:right w:val="single" w:sz="4" w:space="0" w:color="auto"/>
            </w:tcBorders>
            <w:vAlign w:val="center"/>
          </w:tcPr>
          <w:p w14:paraId="4DA16C57"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绩效目标</w:t>
            </w:r>
          </w:p>
        </w:tc>
        <w:tc>
          <w:tcPr>
            <w:tcW w:w="1740" w:type="dxa"/>
            <w:tcBorders>
              <w:top w:val="single" w:sz="4" w:space="0" w:color="auto"/>
              <w:left w:val="nil"/>
              <w:bottom w:val="single" w:sz="4" w:space="0" w:color="auto"/>
              <w:right w:val="single" w:sz="4" w:space="0" w:color="auto"/>
            </w:tcBorders>
            <w:vAlign w:val="center"/>
          </w:tcPr>
          <w:p w14:paraId="44C612A2"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绩效目标合理性</w:t>
            </w:r>
          </w:p>
        </w:tc>
        <w:tc>
          <w:tcPr>
            <w:tcW w:w="2581" w:type="dxa"/>
            <w:gridSpan w:val="2"/>
            <w:tcBorders>
              <w:top w:val="single" w:sz="4" w:space="0" w:color="auto"/>
              <w:left w:val="nil"/>
              <w:bottom w:val="single" w:sz="4" w:space="0" w:color="auto"/>
              <w:right w:val="single" w:sz="4" w:space="0" w:color="auto"/>
            </w:tcBorders>
            <w:vAlign w:val="center"/>
          </w:tcPr>
          <w:p w14:paraId="7DC5A032"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项目所设定的绩效目标是否依据充分，是否符合客观实际</w:t>
            </w:r>
          </w:p>
        </w:tc>
        <w:tc>
          <w:tcPr>
            <w:tcW w:w="818" w:type="dxa"/>
            <w:tcBorders>
              <w:top w:val="single" w:sz="4" w:space="0" w:color="auto"/>
              <w:left w:val="nil"/>
              <w:bottom w:val="single" w:sz="4" w:space="0" w:color="auto"/>
              <w:right w:val="single" w:sz="4" w:space="0" w:color="auto"/>
            </w:tcBorders>
            <w:vAlign w:val="center"/>
          </w:tcPr>
          <w:p w14:paraId="219FAC15"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0599564F" w14:textId="7B838057"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.94</w:t>
            </w:r>
          </w:p>
        </w:tc>
        <w:tc>
          <w:tcPr>
            <w:tcW w:w="1110" w:type="dxa"/>
            <w:gridSpan w:val="2"/>
            <w:tcBorders>
              <w:top w:val="single" w:sz="4" w:space="0" w:color="auto"/>
              <w:left w:val="nil"/>
              <w:bottom w:val="single" w:sz="4" w:space="0" w:color="auto"/>
              <w:right w:val="single" w:sz="4" w:space="0" w:color="auto"/>
            </w:tcBorders>
            <w:vAlign w:val="center"/>
          </w:tcPr>
          <w:p w14:paraId="6690BC69"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57428654" w14:textId="77777777" w:rsidTr="00141B14">
        <w:trPr>
          <w:trHeight w:val="454"/>
          <w:jc w:val="center"/>
        </w:trPr>
        <w:tc>
          <w:tcPr>
            <w:tcW w:w="585" w:type="dxa"/>
            <w:vMerge/>
            <w:tcBorders>
              <w:left w:val="single" w:sz="4" w:space="0" w:color="auto"/>
              <w:right w:val="single" w:sz="4" w:space="0" w:color="auto"/>
            </w:tcBorders>
            <w:vAlign w:val="center"/>
          </w:tcPr>
          <w:p w14:paraId="5AAF005F"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06AE1CA6"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608DC181"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39454A5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绩效指标明确性</w:t>
            </w:r>
          </w:p>
        </w:tc>
        <w:tc>
          <w:tcPr>
            <w:tcW w:w="2581" w:type="dxa"/>
            <w:gridSpan w:val="2"/>
            <w:tcBorders>
              <w:top w:val="single" w:sz="4" w:space="0" w:color="auto"/>
              <w:left w:val="nil"/>
              <w:bottom w:val="single" w:sz="4" w:space="0" w:color="auto"/>
              <w:right w:val="single" w:sz="4" w:space="0" w:color="auto"/>
            </w:tcBorders>
            <w:vAlign w:val="center"/>
          </w:tcPr>
          <w:p w14:paraId="32424C64"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依据绩效目标设定的绩效指标是否清晰、细化、可衡量等</w:t>
            </w:r>
          </w:p>
        </w:tc>
        <w:tc>
          <w:tcPr>
            <w:tcW w:w="818" w:type="dxa"/>
            <w:tcBorders>
              <w:top w:val="single" w:sz="4" w:space="0" w:color="auto"/>
              <w:left w:val="nil"/>
              <w:bottom w:val="single" w:sz="4" w:space="0" w:color="auto"/>
              <w:right w:val="single" w:sz="4" w:space="0" w:color="auto"/>
            </w:tcBorders>
            <w:vAlign w:val="center"/>
          </w:tcPr>
          <w:p w14:paraId="34796F2C"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850" w:type="dxa"/>
            <w:tcBorders>
              <w:top w:val="single" w:sz="4" w:space="0" w:color="auto"/>
              <w:left w:val="nil"/>
              <w:bottom w:val="single" w:sz="4" w:space="0" w:color="auto"/>
              <w:right w:val="single" w:sz="4" w:space="0" w:color="auto"/>
            </w:tcBorders>
            <w:vAlign w:val="center"/>
          </w:tcPr>
          <w:p w14:paraId="31AAB278" w14:textId="7EDF933F"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10" w:type="dxa"/>
            <w:gridSpan w:val="2"/>
            <w:tcBorders>
              <w:top w:val="single" w:sz="4" w:space="0" w:color="auto"/>
              <w:left w:val="nil"/>
              <w:bottom w:val="single" w:sz="4" w:space="0" w:color="auto"/>
              <w:right w:val="single" w:sz="4" w:space="0" w:color="auto"/>
            </w:tcBorders>
            <w:vAlign w:val="center"/>
          </w:tcPr>
          <w:p w14:paraId="7C8D6401"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16AE7FE6" w14:textId="77777777" w:rsidTr="00141B14">
        <w:trPr>
          <w:trHeight w:val="454"/>
          <w:jc w:val="center"/>
        </w:trPr>
        <w:tc>
          <w:tcPr>
            <w:tcW w:w="585" w:type="dxa"/>
            <w:vMerge/>
            <w:tcBorders>
              <w:left w:val="single" w:sz="4" w:space="0" w:color="auto"/>
              <w:right w:val="single" w:sz="4" w:space="0" w:color="auto"/>
            </w:tcBorders>
            <w:vAlign w:val="center"/>
          </w:tcPr>
          <w:p w14:paraId="2E282A0B"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55E1C68E"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val="restart"/>
            <w:tcBorders>
              <w:left w:val="nil"/>
              <w:right w:val="single" w:sz="4" w:space="0" w:color="auto"/>
            </w:tcBorders>
            <w:vAlign w:val="center"/>
          </w:tcPr>
          <w:p w14:paraId="518B1844"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资金投入</w:t>
            </w:r>
          </w:p>
        </w:tc>
        <w:tc>
          <w:tcPr>
            <w:tcW w:w="1740" w:type="dxa"/>
            <w:tcBorders>
              <w:top w:val="single" w:sz="4" w:space="0" w:color="auto"/>
              <w:left w:val="nil"/>
              <w:bottom w:val="single" w:sz="4" w:space="0" w:color="auto"/>
              <w:right w:val="single" w:sz="4" w:space="0" w:color="auto"/>
            </w:tcBorders>
            <w:vAlign w:val="center"/>
          </w:tcPr>
          <w:p w14:paraId="602ECB02"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预算编制科学性</w:t>
            </w:r>
          </w:p>
        </w:tc>
        <w:tc>
          <w:tcPr>
            <w:tcW w:w="2581" w:type="dxa"/>
            <w:gridSpan w:val="2"/>
            <w:tcBorders>
              <w:top w:val="single" w:sz="4" w:space="0" w:color="auto"/>
              <w:left w:val="nil"/>
              <w:bottom w:val="single" w:sz="4" w:space="0" w:color="auto"/>
              <w:right w:val="single" w:sz="4" w:space="0" w:color="auto"/>
            </w:tcBorders>
            <w:vAlign w:val="center"/>
          </w:tcPr>
          <w:p w14:paraId="7E2EF18D"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项目预算编制是否经过科学论证、有明确标准，资金额度与年度目标是否相适应</w:t>
            </w:r>
          </w:p>
        </w:tc>
        <w:tc>
          <w:tcPr>
            <w:tcW w:w="818" w:type="dxa"/>
            <w:tcBorders>
              <w:top w:val="single" w:sz="4" w:space="0" w:color="auto"/>
              <w:left w:val="nil"/>
              <w:bottom w:val="single" w:sz="4" w:space="0" w:color="auto"/>
              <w:right w:val="single" w:sz="4" w:space="0" w:color="auto"/>
            </w:tcBorders>
            <w:vAlign w:val="center"/>
          </w:tcPr>
          <w:p w14:paraId="69F5A8A7"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10540761" w14:textId="6362D447"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.84</w:t>
            </w:r>
          </w:p>
        </w:tc>
        <w:tc>
          <w:tcPr>
            <w:tcW w:w="1110" w:type="dxa"/>
            <w:gridSpan w:val="2"/>
            <w:tcBorders>
              <w:top w:val="single" w:sz="4" w:space="0" w:color="auto"/>
              <w:left w:val="nil"/>
              <w:bottom w:val="single" w:sz="4" w:space="0" w:color="auto"/>
              <w:right w:val="single" w:sz="4" w:space="0" w:color="auto"/>
            </w:tcBorders>
            <w:vAlign w:val="center"/>
          </w:tcPr>
          <w:p w14:paraId="02ABDF9F"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461B323F" w14:textId="77777777" w:rsidTr="00141B14">
        <w:trPr>
          <w:trHeight w:val="454"/>
          <w:jc w:val="center"/>
        </w:trPr>
        <w:tc>
          <w:tcPr>
            <w:tcW w:w="585" w:type="dxa"/>
            <w:vMerge/>
            <w:tcBorders>
              <w:left w:val="single" w:sz="4" w:space="0" w:color="auto"/>
              <w:right w:val="single" w:sz="4" w:space="0" w:color="auto"/>
            </w:tcBorders>
            <w:vAlign w:val="center"/>
          </w:tcPr>
          <w:p w14:paraId="3F6D69AF"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nil"/>
              <w:bottom w:val="single" w:sz="4" w:space="0" w:color="auto"/>
              <w:right w:val="single" w:sz="4" w:space="0" w:color="auto"/>
            </w:tcBorders>
            <w:vAlign w:val="center"/>
          </w:tcPr>
          <w:p w14:paraId="637C21DC"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2C2BD31C"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284E9903"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资金分配合理性</w:t>
            </w:r>
          </w:p>
        </w:tc>
        <w:tc>
          <w:tcPr>
            <w:tcW w:w="2581" w:type="dxa"/>
            <w:gridSpan w:val="2"/>
            <w:tcBorders>
              <w:top w:val="single" w:sz="4" w:space="0" w:color="auto"/>
              <w:left w:val="nil"/>
              <w:bottom w:val="single" w:sz="4" w:space="0" w:color="auto"/>
              <w:right w:val="single" w:sz="4" w:space="0" w:color="auto"/>
            </w:tcBorders>
            <w:vAlign w:val="center"/>
          </w:tcPr>
          <w:p w14:paraId="6A50D8A3"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项目预算资金分配是否有测算依据</w:t>
            </w:r>
          </w:p>
        </w:tc>
        <w:tc>
          <w:tcPr>
            <w:tcW w:w="818" w:type="dxa"/>
            <w:tcBorders>
              <w:top w:val="single" w:sz="4" w:space="0" w:color="auto"/>
              <w:left w:val="nil"/>
              <w:bottom w:val="single" w:sz="4" w:space="0" w:color="auto"/>
              <w:right w:val="single" w:sz="4" w:space="0" w:color="auto"/>
            </w:tcBorders>
            <w:vAlign w:val="center"/>
          </w:tcPr>
          <w:p w14:paraId="3A93C92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850" w:type="dxa"/>
            <w:tcBorders>
              <w:top w:val="single" w:sz="4" w:space="0" w:color="auto"/>
              <w:left w:val="nil"/>
              <w:bottom w:val="single" w:sz="4" w:space="0" w:color="auto"/>
              <w:right w:val="single" w:sz="4" w:space="0" w:color="auto"/>
            </w:tcBorders>
            <w:vAlign w:val="center"/>
          </w:tcPr>
          <w:p w14:paraId="52995C4C" w14:textId="6176A36C"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110" w:type="dxa"/>
            <w:gridSpan w:val="2"/>
            <w:tcBorders>
              <w:top w:val="single" w:sz="4" w:space="0" w:color="auto"/>
              <w:left w:val="nil"/>
              <w:bottom w:val="single" w:sz="4" w:space="0" w:color="auto"/>
              <w:right w:val="single" w:sz="4" w:space="0" w:color="auto"/>
            </w:tcBorders>
            <w:vAlign w:val="center"/>
          </w:tcPr>
          <w:p w14:paraId="6076BC1B"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0260868A"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C637DF2"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14:paraId="2FE36556"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过程</w:t>
            </w: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41B36577"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资金管理</w:t>
            </w:r>
          </w:p>
        </w:tc>
        <w:tc>
          <w:tcPr>
            <w:tcW w:w="1740" w:type="dxa"/>
            <w:tcBorders>
              <w:top w:val="single" w:sz="4" w:space="0" w:color="auto"/>
              <w:left w:val="nil"/>
              <w:bottom w:val="single" w:sz="4" w:space="0" w:color="auto"/>
              <w:right w:val="single" w:sz="4" w:space="0" w:color="auto"/>
            </w:tcBorders>
            <w:vAlign w:val="center"/>
          </w:tcPr>
          <w:p w14:paraId="1A485C2D"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资金到位率</w:t>
            </w:r>
          </w:p>
        </w:tc>
        <w:tc>
          <w:tcPr>
            <w:tcW w:w="2581" w:type="dxa"/>
            <w:gridSpan w:val="2"/>
            <w:tcBorders>
              <w:top w:val="single" w:sz="4" w:space="0" w:color="auto"/>
              <w:left w:val="nil"/>
              <w:bottom w:val="single" w:sz="4" w:space="0" w:color="auto"/>
              <w:right w:val="single" w:sz="4" w:space="0" w:color="auto"/>
            </w:tcBorders>
            <w:vAlign w:val="center"/>
          </w:tcPr>
          <w:p w14:paraId="6504EAEF"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实际到位资金与预算资金的比率</w:t>
            </w:r>
          </w:p>
        </w:tc>
        <w:tc>
          <w:tcPr>
            <w:tcW w:w="818" w:type="dxa"/>
            <w:tcBorders>
              <w:top w:val="single" w:sz="4" w:space="0" w:color="auto"/>
              <w:left w:val="nil"/>
              <w:bottom w:val="single" w:sz="4" w:space="0" w:color="auto"/>
              <w:right w:val="single" w:sz="4" w:space="0" w:color="auto"/>
            </w:tcBorders>
            <w:vAlign w:val="center"/>
          </w:tcPr>
          <w:p w14:paraId="08B5C2B2"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3FFAE168" w14:textId="1F685B33"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10" w:type="dxa"/>
            <w:gridSpan w:val="2"/>
            <w:tcBorders>
              <w:top w:val="single" w:sz="4" w:space="0" w:color="auto"/>
              <w:left w:val="nil"/>
              <w:bottom w:val="single" w:sz="4" w:space="0" w:color="auto"/>
              <w:right w:val="single" w:sz="4" w:space="0" w:color="auto"/>
            </w:tcBorders>
            <w:vAlign w:val="center"/>
          </w:tcPr>
          <w:p w14:paraId="16A63C35"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7E2945BE"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C1601F9"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03567CE3"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2801C943"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6792DD0A"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2581" w:type="dxa"/>
            <w:gridSpan w:val="2"/>
            <w:tcBorders>
              <w:top w:val="single" w:sz="4" w:space="0" w:color="auto"/>
              <w:left w:val="nil"/>
              <w:bottom w:val="single" w:sz="4" w:space="0" w:color="auto"/>
              <w:right w:val="single" w:sz="4" w:space="0" w:color="auto"/>
            </w:tcBorders>
            <w:vAlign w:val="center"/>
          </w:tcPr>
          <w:p w14:paraId="0836B056"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项目预算资金是否按照计划执行</w:t>
            </w:r>
          </w:p>
        </w:tc>
        <w:tc>
          <w:tcPr>
            <w:tcW w:w="818" w:type="dxa"/>
            <w:tcBorders>
              <w:top w:val="single" w:sz="4" w:space="0" w:color="auto"/>
              <w:left w:val="nil"/>
              <w:bottom w:val="single" w:sz="4" w:space="0" w:color="auto"/>
              <w:right w:val="single" w:sz="4" w:space="0" w:color="auto"/>
            </w:tcBorders>
            <w:vAlign w:val="center"/>
          </w:tcPr>
          <w:p w14:paraId="351795B4"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64D6F8A6" w14:textId="43531E33"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.8</w:t>
            </w:r>
          </w:p>
        </w:tc>
        <w:tc>
          <w:tcPr>
            <w:tcW w:w="1110" w:type="dxa"/>
            <w:gridSpan w:val="2"/>
            <w:tcBorders>
              <w:top w:val="single" w:sz="4" w:space="0" w:color="auto"/>
              <w:left w:val="nil"/>
              <w:bottom w:val="single" w:sz="4" w:space="0" w:color="auto"/>
              <w:right w:val="single" w:sz="4" w:space="0" w:color="auto"/>
            </w:tcBorders>
            <w:vAlign w:val="center"/>
          </w:tcPr>
          <w:p w14:paraId="260DE57A"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1C8EFB86"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06594B8"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240712B7"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3E65AEFA"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5DF68502"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资金使用合规性</w:t>
            </w:r>
          </w:p>
        </w:tc>
        <w:tc>
          <w:tcPr>
            <w:tcW w:w="2581" w:type="dxa"/>
            <w:gridSpan w:val="2"/>
            <w:tcBorders>
              <w:top w:val="single" w:sz="4" w:space="0" w:color="auto"/>
              <w:left w:val="nil"/>
              <w:bottom w:val="single" w:sz="4" w:space="0" w:color="auto"/>
              <w:right w:val="single" w:sz="4" w:space="0" w:color="auto"/>
            </w:tcBorders>
            <w:vAlign w:val="center"/>
          </w:tcPr>
          <w:p w14:paraId="555995E9"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项目资金使用是否符合相关的财务管理制度规定</w:t>
            </w:r>
          </w:p>
        </w:tc>
        <w:tc>
          <w:tcPr>
            <w:tcW w:w="818" w:type="dxa"/>
            <w:tcBorders>
              <w:top w:val="single" w:sz="4" w:space="0" w:color="auto"/>
              <w:left w:val="nil"/>
              <w:bottom w:val="single" w:sz="4" w:space="0" w:color="auto"/>
              <w:right w:val="single" w:sz="4" w:space="0" w:color="auto"/>
            </w:tcBorders>
            <w:vAlign w:val="center"/>
          </w:tcPr>
          <w:p w14:paraId="68D8F2F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65EE0070" w14:textId="66BA566D"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10" w:type="dxa"/>
            <w:gridSpan w:val="2"/>
            <w:tcBorders>
              <w:top w:val="single" w:sz="4" w:space="0" w:color="auto"/>
              <w:left w:val="nil"/>
              <w:bottom w:val="single" w:sz="4" w:space="0" w:color="auto"/>
              <w:right w:val="single" w:sz="4" w:space="0" w:color="auto"/>
            </w:tcBorders>
            <w:vAlign w:val="center"/>
          </w:tcPr>
          <w:p w14:paraId="7693BB8D"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48A01921"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53FB5A"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14DE83F7"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37794D2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组织实施</w:t>
            </w:r>
          </w:p>
        </w:tc>
        <w:tc>
          <w:tcPr>
            <w:tcW w:w="1740" w:type="dxa"/>
            <w:tcBorders>
              <w:top w:val="single" w:sz="4" w:space="0" w:color="auto"/>
              <w:left w:val="nil"/>
              <w:bottom w:val="single" w:sz="4" w:space="0" w:color="auto"/>
              <w:right w:val="single" w:sz="4" w:space="0" w:color="auto"/>
            </w:tcBorders>
            <w:vAlign w:val="center"/>
          </w:tcPr>
          <w:p w14:paraId="4391DABD"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管理制度健全性</w:t>
            </w:r>
          </w:p>
        </w:tc>
        <w:tc>
          <w:tcPr>
            <w:tcW w:w="2581" w:type="dxa"/>
            <w:gridSpan w:val="2"/>
            <w:tcBorders>
              <w:top w:val="single" w:sz="4" w:space="0" w:color="auto"/>
              <w:left w:val="nil"/>
              <w:bottom w:val="single" w:sz="4" w:space="0" w:color="auto"/>
              <w:right w:val="single" w:sz="4" w:space="0" w:color="auto"/>
            </w:tcBorders>
            <w:vAlign w:val="center"/>
          </w:tcPr>
          <w:p w14:paraId="4D814B04"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项目实施单位的财务和业务管理制度是否健全</w:t>
            </w:r>
          </w:p>
        </w:tc>
        <w:tc>
          <w:tcPr>
            <w:tcW w:w="818" w:type="dxa"/>
            <w:tcBorders>
              <w:top w:val="single" w:sz="4" w:space="0" w:color="auto"/>
              <w:left w:val="nil"/>
              <w:bottom w:val="single" w:sz="4" w:space="0" w:color="auto"/>
              <w:right w:val="single" w:sz="4" w:space="0" w:color="auto"/>
            </w:tcBorders>
            <w:vAlign w:val="center"/>
          </w:tcPr>
          <w:p w14:paraId="7427C7C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3528B3CD" w14:textId="159293E1"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10" w:type="dxa"/>
            <w:gridSpan w:val="2"/>
            <w:tcBorders>
              <w:top w:val="single" w:sz="4" w:space="0" w:color="auto"/>
              <w:left w:val="nil"/>
              <w:bottom w:val="single" w:sz="4" w:space="0" w:color="auto"/>
              <w:right w:val="single" w:sz="4" w:space="0" w:color="auto"/>
            </w:tcBorders>
            <w:vAlign w:val="center"/>
          </w:tcPr>
          <w:p w14:paraId="75869F74"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62BDA1CC"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0F0E7B9"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74F66AC9"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2C6BA545"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38B01279"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制度执行有效性</w:t>
            </w:r>
          </w:p>
        </w:tc>
        <w:tc>
          <w:tcPr>
            <w:tcW w:w="2581" w:type="dxa"/>
            <w:gridSpan w:val="2"/>
            <w:tcBorders>
              <w:top w:val="single" w:sz="4" w:space="0" w:color="auto"/>
              <w:left w:val="nil"/>
              <w:bottom w:val="single" w:sz="4" w:space="0" w:color="auto"/>
              <w:right w:val="single" w:sz="4" w:space="0" w:color="auto"/>
            </w:tcBorders>
            <w:vAlign w:val="center"/>
          </w:tcPr>
          <w:p w14:paraId="55C16D98"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项目实施是否符合相关管理规定</w:t>
            </w:r>
          </w:p>
        </w:tc>
        <w:tc>
          <w:tcPr>
            <w:tcW w:w="818" w:type="dxa"/>
            <w:tcBorders>
              <w:top w:val="single" w:sz="4" w:space="0" w:color="auto"/>
              <w:left w:val="nil"/>
              <w:bottom w:val="single" w:sz="4" w:space="0" w:color="auto"/>
              <w:right w:val="single" w:sz="4" w:space="0" w:color="auto"/>
            </w:tcBorders>
            <w:vAlign w:val="center"/>
          </w:tcPr>
          <w:p w14:paraId="78963E8D"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36EA9B5D" w14:textId="333FD104"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110" w:type="dxa"/>
            <w:gridSpan w:val="2"/>
            <w:tcBorders>
              <w:top w:val="single" w:sz="4" w:space="0" w:color="auto"/>
              <w:left w:val="nil"/>
              <w:bottom w:val="single" w:sz="4" w:space="0" w:color="auto"/>
              <w:right w:val="single" w:sz="4" w:space="0" w:color="auto"/>
            </w:tcBorders>
            <w:vAlign w:val="center"/>
          </w:tcPr>
          <w:p w14:paraId="6157073D"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6E339B2F"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FF50BDE"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right w:val="single" w:sz="4" w:space="0" w:color="auto"/>
            </w:tcBorders>
            <w:vAlign w:val="center"/>
          </w:tcPr>
          <w:p w14:paraId="16D507B0"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w:t>
            </w:r>
          </w:p>
        </w:tc>
        <w:tc>
          <w:tcPr>
            <w:tcW w:w="1125" w:type="dxa"/>
            <w:tcBorders>
              <w:top w:val="single" w:sz="4" w:space="0" w:color="auto"/>
              <w:left w:val="single" w:sz="4" w:space="0" w:color="auto"/>
              <w:bottom w:val="single" w:sz="4" w:space="0" w:color="auto"/>
              <w:right w:val="single" w:sz="4" w:space="0" w:color="auto"/>
            </w:tcBorders>
            <w:vAlign w:val="center"/>
          </w:tcPr>
          <w:p w14:paraId="05949BB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产出数量</w:t>
            </w:r>
          </w:p>
        </w:tc>
        <w:tc>
          <w:tcPr>
            <w:tcW w:w="1740" w:type="dxa"/>
            <w:tcBorders>
              <w:top w:val="single" w:sz="4" w:space="0" w:color="auto"/>
              <w:left w:val="nil"/>
              <w:bottom w:val="single" w:sz="4" w:space="0" w:color="auto"/>
              <w:right w:val="single" w:sz="4" w:space="0" w:color="auto"/>
            </w:tcBorders>
            <w:vAlign w:val="center"/>
          </w:tcPr>
          <w:p w14:paraId="31269ED6"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实际完成率</w:t>
            </w:r>
          </w:p>
        </w:tc>
        <w:tc>
          <w:tcPr>
            <w:tcW w:w="2581" w:type="dxa"/>
            <w:gridSpan w:val="2"/>
            <w:tcBorders>
              <w:top w:val="single" w:sz="4" w:space="0" w:color="auto"/>
              <w:left w:val="nil"/>
              <w:bottom w:val="single" w:sz="4" w:space="0" w:color="auto"/>
              <w:right w:val="single" w:sz="4" w:space="0" w:color="auto"/>
            </w:tcBorders>
            <w:vAlign w:val="center"/>
          </w:tcPr>
          <w:p w14:paraId="31A84C0A"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项目实施的实际产出数与计划产出数的比率</w:t>
            </w:r>
          </w:p>
        </w:tc>
        <w:tc>
          <w:tcPr>
            <w:tcW w:w="818" w:type="dxa"/>
            <w:tcBorders>
              <w:top w:val="single" w:sz="4" w:space="0" w:color="auto"/>
              <w:left w:val="nil"/>
              <w:bottom w:val="single" w:sz="4" w:space="0" w:color="auto"/>
              <w:right w:val="single" w:sz="4" w:space="0" w:color="auto"/>
            </w:tcBorders>
            <w:vAlign w:val="center"/>
          </w:tcPr>
          <w:p w14:paraId="2079DC60"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7E07FFF3" w14:textId="36C596CF"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10" w:type="dxa"/>
            <w:gridSpan w:val="2"/>
            <w:tcBorders>
              <w:top w:val="single" w:sz="4" w:space="0" w:color="auto"/>
              <w:left w:val="nil"/>
              <w:bottom w:val="single" w:sz="4" w:space="0" w:color="auto"/>
              <w:right w:val="single" w:sz="4" w:space="0" w:color="auto"/>
            </w:tcBorders>
            <w:vAlign w:val="center"/>
          </w:tcPr>
          <w:p w14:paraId="13F30C82"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7DA96AE4"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CD5509C"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right w:val="single" w:sz="4" w:space="0" w:color="auto"/>
            </w:tcBorders>
            <w:vAlign w:val="center"/>
          </w:tcPr>
          <w:p w14:paraId="2E82584D"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59823D77"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产出质量</w:t>
            </w:r>
          </w:p>
        </w:tc>
        <w:tc>
          <w:tcPr>
            <w:tcW w:w="1740" w:type="dxa"/>
            <w:tcBorders>
              <w:top w:val="single" w:sz="4" w:space="0" w:color="auto"/>
              <w:left w:val="nil"/>
              <w:bottom w:val="single" w:sz="4" w:space="0" w:color="auto"/>
              <w:right w:val="single" w:sz="4" w:space="0" w:color="auto"/>
            </w:tcBorders>
            <w:vAlign w:val="center"/>
          </w:tcPr>
          <w:p w14:paraId="747CE09C"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质量达标率</w:t>
            </w:r>
          </w:p>
        </w:tc>
        <w:tc>
          <w:tcPr>
            <w:tcW w:w="2581" w:type="dxa"/>
            <w:gridSpan w:val="2"/>
            <w:tcBorders>
              <w:top w:val="single" w:sz="4" w:space="0" w:color="auto"/>
              <w:left w:val="nil"/>
              <w:bottom w:val="single" w:sz="4" w:space="0" w:color="auto"/>
              <w:right w:val="single" w:sz="4" w:space="0" w:color="auto"/>
            </w:tcBorders>
            <w:vAlign w:val="center"/>
          </w:tcPr>
          <w:p w14:paraId="75C1AD77"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项目完成的质量达标产出数与实际产出数的比率</w:t>
            </w:r>
          </w:p>
        </w:tc>
        <w:tc>
          <w:tcPr>
            <w:tcW w:w="818" w:type="dxa"/>
            <w:tcBorders>
              <w:top w:val="single" w:sz="4" w:space="0" w:color="auto"/>
              <w:left w:val="nil"/>
              <w:bottom w:val="single" w:sz="4" w:space="0" w:color="auto"/>
              <w:right w:val="single" w:sz="4" w:space="0" w:color="auto"/>
            </w:tcBorders>
            <w:vAlign w:val="center"/>
          </w:tcPr>
          <w:p w14:paraId="2228A48B"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0C3D3B25" w14:textId="455598B2"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10" w:type="dxa"/>
            <w:gridSpan w:val="2"/>
            <w:tcBorders>
              <w:top w:val="single" w:sz="4" w:space="0" w:color="auto"/>
              <w:left w:val="nil"/>
              <w:bottom w:val="single" w:sz="4" w:space="0" w:color="auto"/>
              <w:right w:val="single" w:sz="4" w:space="0" w:color="auto"/>
            </w:tcBorders>
            <w:vAlign w:val="center"/>
          </w:tcPr>
          <w:p w14:paraId="2412BB55"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16BF14E6"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776A3D0"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right w:val="single" w:sz="4" w:space="0" w:color="auto"/>
            </w:tcBorders>
            <w:vAlign w:val="center"/>
          </w:tcPr>
          <w:p w14:paraId="4D774D7C"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74E46F9A"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产出时效</w:t>
            </w:r>
          </w:p>
        </w:tc>
        <w:tc>
          <w:tcPr>
            <w:tcW w:w="1740" w:type="dxa"/>
            <w:tcBorders>
              <w:top w:val="single" w:sz="4" w:space="0" w:color="auto"/>
              <w:left w:val="nil"/>
              <w:bottom w:val="single" w:sz="4" w:space="0" w:color="auto"/>
              <w:right w:val="single" w:sz="4" w:space="0" w:color="auto"/>
            </w:tcBorders>
            <w:vAlign w:val="center"/>
          </w:tcPr>
          <w:p w14:paraId="7A9A53D0"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完成及时性</w:t>
            </w:r>
          </w:p>
        </w:tc>
        <w:tc>
          <w:tcPr>
            <w:tcW w:w="2581" w:type="dxa"/>
            <w:gridSpan w:val="2"/>
            <w:tcBorders>
              <w:top w:val="single" w:sz="4" w:space="0" w:color="auto"/>
              <w:left w:val="nil"/>
              <w:bottom w:val="single" w:sz="4" w:space="0" w:color="auto"/>
              <w:right w:val="single" w:sz="4" w:space="0" w:color="auto"/>
            </w:tcBorders>
            <w:vAlign w:val="center"/>
          </w:tcPr>
          <w:p w14:paraId="0D8E4FEC"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项目实际完成时间与计划完成时间的比较</w:t>
            </w:r>
          </w:p>
        </w:tc>
        <w:tc>
          <w:tcPr>
            <w:tcW w:w="818" w:type="dxa"/>
            <w:tcBorders>
              <w:top w:val="single" w:sz="4" w:space="0" w:color="auto"/>
              <w:left w:val="nil"/>
              <w:bottom w:val="single" w:sz="4" w:space="0" w:color="auto"/>
              <w:right w:val="single" w:sz="4" w:space="0" w:color="auto"/>
            </w:tcBorders>
            <w:vAlign w:val="center"/>
          </w:tcPr>
          <w:p w14:paraId="279CBFDE"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437964CA" w14:textId="61223D25"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10" w:type="dxa"/>
            <w:gridSpan w:val="2"/>
            <w:tcBorders>
              <w:top w:val="single" w:sz="4" w:space="0" w:color="auto"/>
              <w:left w:val="nil"/>
              <w:bottom w:val="single" w:sz="4" w:space="0" w:color="auto"/>
              <w:right w:val="single" w:sz="4" w:space="0" w:color="auto"/>
            </w:tcBorders>
            <w:vAlign w:val="center"/>
          </w:tcPr>
          <w:p w14:paraId="231C7B9E"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213E47A5"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B916D62"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bottom w:val="single" w:sz="4" w:space="0" w:color="auto"/>
              <w:right w:val="single" w:sz="4" w:space="0" w:color="auto"/>
            </w:tcBorders>
            <w:vAlign w:val="center"/>
          </w:tcPr>
          <w:p w14:paraId="551E1A6C"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7EE8888F"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740" w:type="dxa"/>
            <w:tcBorders>
              <w:top w:val="single" w:sz="4" w:space="0" w:color="auto"/>
              <w:left w:val="nil"/>
              <w:bottom w:val="single" w:sz="4" w:space="0" w:color="auto"/>
              <w:right w:val="single" w:sz="4" w:space="0" w:color="auto"/>
            </w:tcBorders>
            <w:vAlign w:val="center"/>
          </w:tcPr>
          <w:p w14:paraId="39CBC24C"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2581" w:type="dxa"/>
            <w:gridSpan w:val="2"/>
            <w:tcBorders>
              <w:top w:val="single" w:sz="4" w:space="0" w:color="auto"/>
              <w:left w:val="nil"/>
              <w:bottom w:val="single" w:sz="4" w:space="0" w:color="auto"/>
              <w:right w:val="single" w:sz="4" w:space="0" w:color="auto"/>
            </w:tcBorders>
            <w:vAlign w:val="center"/>
          </w:tcPr>
          <w:p w14:paraId="58E9AA43"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实际支出的项目资金与预算批复数的对比</w:t>
            </w:r>
          </w:p>
        </w:tc>
        <w:tc>
          <w:tcPr>
            <w:tcW w:w="818" w:type="dxa"/>
            <w:tcBorders>
              <w:top w:val="single" w:sz="4" w:space="0" w:color="auto"/>
              <w:left w:val="nil"/>
              <w:bottom w:val="single" w:sz="4" w:space="0" w:color="auto"/>
              <w:right w:val="single" w:sz="4" w:space="0" w:color="auto"/>
            </w:tcBorders>
            <w:vAlign w:val="center"/>
          </w:tcPr>
          <w:p w14:paraId="17359F37"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7F29B068" w14:textId="3ADFE41F"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10" w:type="dxa"/>
            <w:gridSpan w:val="2"/>
            <w:tcBorders>
              <w:top w:val="single" w:sz="4" w:space="0" w:color="auto"/>
              <w:left w:val="nil"/>
              <w:bottom w:val="single" w:sz="4" w:space="0" w:color="auto"/>
              <w:right w:val="single" w:sz="4" w:space="0" w:color="auto"/>
            </w:tcBorders>
            <w:vAlign w:val="center"/>
          </w:tcPr>
          <w:p w14:paraId="7D618528"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2B3402AC"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D4F3F02"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14:paraId="1431272A"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w:t>
            </w: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3CB83E6A"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项目效益</w:t>
            </w:r>
          </w:p>
        </w:tc>
        <w:tc>
          <w:tcPr>
            <w:tcW w:w="1740" w:type="dxa"/>
            <w:tcBorders>
              <w:top w:val="single" w:sz="4" w:space="0" w:color="auto"/>
              <w:left w:val="nil"/>
              <w:bottom w:val="single" w:sz="4" w:space="0" w:color="auto"/>
              <w:right w:val="single" w:sz="4" w:space="0" w:color="auto"/>
            </w:tcBorders>
            <w:vAlign w:val="center"/>
          </w:tcPr>
          <w:p w14:paraId="033F3F47"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实施效益</w:t>
            </w:r>
          </w:p>
        </w:tc>
        <w:tc>
          <w:tcPr>
            <w:tcW w:w="2581" w:type="dxa"/>
            <w:gridSpan w:val="2"/>
            <w:tcBorders>
              <w:top w:val="single" w:sz="4" w:space="0" w:color="auto"/>
              <w:left w:val="nil"/>
              <w:bottom w:val="single" w:sz="4" w:space="0" w:color="auto"/>
              <w:right w:val="single" w:sz="4" w:space="0" w:color="auto"/>
            </w:tcBorders>
            <w:vAlign w:val="center"/>
          </w:tcPr>
          <w:p w14:paraId="2C6B474F"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项目实施所产生的效益</w:t>
            </w:r>
          </w:p>
        </w:tc>
        <w:tc>
          <w:tcPr>
            <w:tcW w:w="818" w:type="dxa"/>
            <w:tcBorders>
              <w:top w:val="single" w:sz="4" w:space="0" w:color="auto"/>
              <w:left w:val="nil"/>
              <w:bottom w:val="single" w:sz="4" w:space="0" w:color="auto"/>
              <w:right w:val="single" w:sz="4" w:space="0" w:color="auto"/>
            </w:tcBorders>
            <w:vAlign w:val="center"/>
          </w:tcPr>
          <w:p w14:paraId="2A9B643D"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850" w:type="dxa"/>
            <w:tcBorders>
              <w:top w:val="single" w:sz="4" w:space="0" w:color="auto"/>
              <w:left w:val="nil"/>
              <w:bottom w:val="single" w:sz="4" w:space="0" w:color="auto"/>
              <w:right w:val="single" w:sz="4" w:space="0" w:color="auto"/>
            </w:tcBorders>
            <w:vAlign w:val="center"/>
          </w:tcPr>
          <w:p w14:paraId="26614E08" w14:textId="408AFDA6"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4.98</w:t>
            </w:r>
          </w:p>
        </w:tc>
        <w:tc>
          <w:tcPr>
            <w:tcW w:w="1110" w:type="dxa"/>
            <w:gridSpan w:val="2"/>
            <w:tcBorders>
              <w:top w:val="single" w:sz="4" w:space="0" w:color="auto"/>
              <w:left w:val="nil"/>
              <w:bottom w:val="single" w:sz="4" w:space="0" w:color="auto"/>
              <w:right w:val="single" w:sz="4" w:space="0" w:color="auto"/>
            </w:tcBorders>
            <w:vAlign w:val="center"/>
          </w:tcPr>
          <w:p w14:paraId="7DFB4286"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304F4455"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5573ADC" w14:textId="77777777" w:rsidR="00E5641B" w:rsidRDefault="00E5641B"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7E79AA23" w14:textId="77777777" w:rsidR="00E5641B" w:rsidRDefault="00E5641B"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1C8104F7" w14:textId="77777777" w:rsidR="00E5641B" w:rsidRDefault="00E5641B"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1CA84223"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w:t>
            </w:r>
          </w:p>
        </w:tc>
        <w:tc>
          <w:tcPr>
            <w:tcW w:w="2581" w:type="dxa"/>
            <w:gridSpan w:val="2"/>
            <w:tcBorders>
              <w:top w:val="single" w:sz="4" w:space="0" w:color="auto"/>
              <w:left w:val="nil"/>
              <w:bottom w:val="single" w:sz="4" w:space="0" w:color="auto"/>
              <w:right w:val="single" w:sz="4" w:space="0" w:color="auto"/>
            </w:tcBorders>
            <w:vAlign w:val="center"/>
          </w:tcPr>
          <w:p w14:paraId="7DFDFA59" w14:textId="77777777" w:rsidR="00E5641B" w:rsidRDefault="00E5641B"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服务对象对项目实施效果的满意程度</w:t>
            </w:r>
          </w:p>
        </w:tc>
        <w:tc>
          <w:tcPr>
            <w:tcW w:w="818" w:type="dxa"/>
            <w:tcBorders>
              <w:top w:val="single" w:sz="4" w:space="0" w:color="auto"/>
              <w:left w:val="nil"/>
              <w:bottom w:val="single" w:sz="4" w:space="0" w:color="auto"/>
              <w:right w:val="single" w:sz="4" w:space="0" w:color="auto"/>
            </w:tcBorders>
            <w:vAlign w:val="center"/>
          </w:tcPr>
          <w:p w14:paraId="137A2D08" w14:textId="77777777" w:rsidR="00E5641B" w:rsidRDefault="00E5641B"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850" w:type="dxa"/>
            <w:tcBorders>
              <w:top w:val="single" w:sz="4" w:space="0" w:color="auto"/>
              <w:left w:val="nil"/>
              <w:bottom w:val="single" w:sz="4" w:space="0" w:color="auto"/>
              <w:right w:val="single" w:sz="4" w:space="0" w:color="auto"/>
            </w:tcBorders>
            <w:vAlign w:val="center"/>
          </w:tcPr>
          <w:p w14:paraId="511E59C2" w14:textId="1F802647" w:rsidR="00E5641B" w:rsidRDefault="00EB692E"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1110" w:type="dxa"/>
            <w:gridSpan w:val="2"/>
            <w:tcBorders>
              <w:top w:val="single" w:sz="4" w:space="0" w:color="auto"/>
              <w:left w:val="nil"/>
              <w:bottom w:val="single" w:sz="4" w:space="0" w:color="auto"/>
              <w:right w:val="single" w:sz="4" w:space="0" w:color="auto"/>
            </w:tcBorders>
            <w:vAlign w:val="center"/>
          </w:tcPr>
          <w:p w14:paraId="146636C1" w14:textId="77777777" w:rsidR="00E5641B" w:rsidRDefault="00E5641B" w:rsidP="00141B14">
            <w:pPr>
              <w:widowControl/>
              <w:spacing w:line="240" w:lineRule="exact"/>
              <w:jc w:val="center"/>
              <w:rPr>
                <w:rFonts w:ascii="仿宋_GB2312" w:eastAsia="仿宋_GB2312" w:hAnsi="宋体" w:cs="宋体"/>
                <w:kern w:val="0"/>
                <w:szCs w:val="21"/>
              </w:rPr>
            </w:pPr>
          </w:p>
        </w:tc>
      </w:tr>
      <w:tr w:rsidR="00E5641B" w14:paraId="5DD1AD23" w14:textId="77777777" w:rsidTr="00141B14">
        <w:trPr>
          <w:gridAfter w:val="1"/>
          <w:wAfter w:w="29" w:type="dxa"/>
          <w:trHeight w:hRule="exact" w:val="477"/>
          <w:jc w:val="center"/>
        </w:trPr>
        <w:tc>
          <w:tcPr>
            <w:tcW w:w="6778" w:type="dxa"/>
            <w:gridSpan w:val="6"/>
            <w:tcBorders>
              <w:top w:val="single" w:sz="4" w:space="0" w:color="auto"/>
              <w:left w:val="single" w:sz="4" w:space="0" w:color="auto"/>
              <w:bottom w:val="single" w:sz="4" w:space="0" w:color="auto"/>
              <w:right w:val="single" w:sz="4" w:space="0" w:color="auto"/>
            </w:tcBorders>
            <w:vAlign w:val="center"/>
          </w:tcPr>
          <w:p w14:paraId="6BFD4FE3"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818" w:type="dxa"/>
            <w:tcBorders>
              <w:top w:val="single" w:sz="4" w:space="0" w:color="auto"/>
              <w:left w:val="nil"/>
              <w:bottom w:val="single" w:sz="4" w:space="0" w:color="auto"/>
              <w:right w:val="single" w:sz="4" w:space="0" w:color="auto"/>
            </w:tcBorders>
            <w:vAlign w:val="center"/>
          </w:tcPr>
          <w:p w14:paraId="6FEE9D97" w14:textId="77777777" w:rsidR="00E5641B" w:rsidRDefault="00E5641B"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50" w:type="dxa"/>
            <w:tcBorders>
              <w:top w:val="single" w:sz="4" w:space="0" w:color="auto"/>
              <w:left w:val="nil"/>
              <w:bottom w:val="single" w:sz="4" w:space="0" w:color="auto"/>
              <w:right w:val="single" w:sz="4" w:space="0" w:color="auto"/>
            </w:tcBorders>
            <w:vAlign w:val="center"/>
          </w:tcPr>
          <w:p w14:paraId="302099E0" w14:textId="4C1F5763" w:rsidR="00E5641B" w:rsidRDefault="00EB692E"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9.56</w:t>
            </w:r>
          </w:p>
        </w:tc>
        <w:tc>
          <w:tcPr>
            <w:tcW w:w="1081" w:type="dxa"/>
            <w:tcBorders>
              <w:top w:val="single" w:sz="4" w:space="0" w:color="auto"/>
              <w:left w:val="nil"/>
              <w:bottom w:val="single" w:sz="4" w:space="0" w:color="auto"/>
              <w:right w:val="single" w:sz="4" w:space="0" w:color="auto"/>
            </w:tcBorders>
            <w:vAlign w:val="center"/>
          </w:tcPr>
          <w:p w14:paraId="6DBBEF21" w14:textId="77777777" w:rsidR="00E5641B" w:rsidRDefault="00E5641B" w:rsidP="00141B14">
            <w:pPr>
              <w:widowControl/>
              <w:spacing w:line="240" w:lineRule="exact"/>
              <w:jc w:val="center"/>
              <w:rPr>
                <w:rFonts w:ascii="仿宋_GB2312" w:eastAsia="仿宋_GB2312" w:hAnsi="宋体" w:cs="宋体"/>
                <w:kern w:val="0"/>
                <w:szCs w:val="21"/>
              </w:rPr>
            </w:pPr>
          </w:p>
        </w:tc>
      </w:tr>
    </w:tbl>
    <w:p w14:paraId="69868E1B" w14:textId="77777777" w:rsidR="00731166" w:rsidRDefault="00731166" w:rsidP="00E5641B">
      <w:pPr>
        <w:spacing w:line="600" w:lineRule="exact"/>
        <w:ind w:firstLineChars="150" w:firstLine="480"/>
        <w:rPr>
          <w:rFonts w:ascii="黑体" w:eastAsia="黑体" w:hAnsi="黑体" w:cs="黑体"/>
          <w:sz w:val="32"/>
          <w:szCs w:val="32"/>
        </w:rPr>
      </w:pPr>
    </w:p>
    <w:p w14:paraId="26C4D815" w14:textId="77777777" w:rsidR="00B42632" w:rsidRPr="002412E2" w:rsidRDefault="00B42632" w:rsidP="002412E2">
      <w:pPr>
        <w:spacing w:line="600" w:lineRule="exact"/>
        <w:ind w:firstLineChars="150" w:firstLine="420"/>
        <w:rPr>
          <w:rFonts w:ascii="黑体" w:eastAsia="黑体" w:hAnsi="黑体" w:cs="黑体"/>
          <w:sz w:val="28"/>
          <w:szCs w:val="28"/>
        </w:rPr>
      </w:pPr>
      <w:r w:rsidRPr="002412E2">
        <w:rPr>
          <w:rFonts w:ascii="黑体" w:eastAsia="黑体" w:hAnsi="黑体" w:cs="黑体" w:hint="eastAsia"/>
          <w:sz w:val="28"/>
          <w:szCs w:val="28"/>
        </w:rPr>
        <w:lastRenderedPageBreak/>
        <w:t>四、绩效评价指标分析</w:t>
      </w:r>
    </w:p>
    <w:p w14:paraId="68A26841" w14:textId="3D3F8802"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（一）项目决策情况。</w:t>
      </w:r>
    </w:p>
    <w:p w14:paraId="49519A1B" w14:textId="6260F49C" w:rsidR="0080188C" w:rsidRPr="002412E2" w:rsidRDefault="0080188C"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1、项目的价值分析</w:t>
      </w:r>
    </w:p>
    <w:p w14:paraId="3C94E6AE" w14:textId="046F70BF" w:rsidR="0080188C" w:rsidRPr="002412E2" w:rsidRDefault="0080188C" w:rsidP="002412E2">
      <w:pPr>
        <w:adjustRightInd w:val="0"/>
        <w:snapToGrid w:val="0"/>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通过该项目实施，可以有效改善学校的教育教学环境，</w:t>
      </w:r>
      <w:r w:rsidR="00BF3364" w:rsidRPr="002412E2">
        <w:rPr>
          <w:rFonts w:ascii="仿宋" w:eastAsia="仿宋" w:hAnsi="仿宋" w:cs="仿宋" w:hint="eastAsia"/>
          <w:sz w:val="28"/>
          <w:szCs w:val="28"/>
        </w:rPr>
        <w:t>提升</w:t>
      </w:r>
      <w:r w:rsidR="00CF146A" w:rsidRPr="002412E2">
        <w:rPr>
          <w:rFonts w:ascii="仿宋" w:eastAsia="仿宋" w:hAnsi="仿宋" w:cs="仿宋" w:hint="eastAsia"/>
          <w:sz w:val="28"/>
          <w:szCs w:val="28"/>
        </w:rPr>
        <w:t>校园技能降耗水平</w:t>
      </w:r>
      <w:r w:rsidR="00BF3364" w:rsidRPr="002412E2">
        <w:rPr>
          <w:rFonts w:ascii="仿宋" w:eastAsia="仿宋" w:hAnsi="仿宋" w:cs="仿宋" w:hint="eastAsia"/>
          <w:sz w:val="28"/>
          <w:szCs w:val="28"/>
        </w:rPr>
        <w:t>，</w:t>
      </w:r>
      <w:r w:rsidR="00CF146A" w:rsidRPr="002412E2">
        <w:rPr>
          <w:rFonts w:ascii="仿宋" w:eastAsia="仿宋" w:hAnsi="仿宋" w:cs="仿宋" w:hint="eastAsia"/>
          <w:sz w:val="28"/>
          <w:szCs w:val="28"/>
        </w:rPr>
        <w:t>消除安全隐患，</w:t>
      </w:r>
      <w:r w:rsidRPr="002412E2">
        <w:rPr>
          <w:rFonts w:ascii="仿宋" w:eastAsia="仿宋" w:hAnsi="仿宋" w:cs="仿宋" w:hint="eastAsia"/>
          <w:sz w:val="28"/>
          <w:szCs w:val="28"/>
        </w:rPr>
        <w:t>从而</w:t>
      </w:r>
      <w:proofErr w:type="gramStart"/>
      <w:r w:rsidRPr="002412E2">
        <w:rPr>
          <w:rFonts w:ascii="仿宋" w:eastAsia="仿宋" w:hAnsi="仿宋" w:cs="仿宋" w:hint="eastAsia"/>
          <w:sz w:val="28"/>
          <w:szCs w:val="28"/>
        </w:rPr>
        <w:t>促</w:t>
      </w:r>
      <w:r w:rsidR="00BF3364" w:rsidRPr="002412E2">
        <w:rPr>
          <w:rFonts w:ascii="仿宋" w:eastAsia="仿宋" w:hAnsi="仿宋" w:cs="仿宋" w:hint="eastAsia"/>
          <w:sz w:val="28"/>
          <w:szCs w:val="28"/>
        </w:rPr>
        <w:t>实现</w:t>
      </w:r>
      <w:proofErr w:type="gramEnd"/>
      <w:r w:rsidR="00BF3364" w:rsidRPr="002412E2">
        <w:rPr>
          <w:rFonts w:ascii="仿宋" w:eastAsia="仿宋" w:hAnsi="仿宋" w:cs="仿宋" w:hint="eastAsia"/>
          <w:sz w:val="28"/>
          <w:szCs w:val="28"/>
        </w:rPr>
        <w:t>培训与教学实习等业务。</w:t>
      </w:r>
    </w:p>
    <w:p w14:paraId="0E5690CD" w14:textId="77777777" w:rsidR="00BF3364" w:rsidRPr="002412E2" w:rsidRDefault="00BF3364" w:rsidP="002412E2">
      <w:pPr>
        <w:spacing w:line="600" w:lineRule="exact"/>
        <w:ind w:firstLineChars="200" w:firstLine="562"/>
        <w:outlineLvl w:val="0"/>
        <w:rPr>
          <w:rFonts w:ascii="仿宋" w:eastAsia="仿宋" w:hAnsi="仿宋" w:cs="仿宋"/>
          <w:b/>
          <w:bCs/>
          <w:color w:val="333333"/>
          <w:sz w:val="28"/>
          <w:szCs w:val="28"/>
        </w:rPr>
      </w:pPr>
      <w:r w:rsidRPr="002412E2">
        <w:rPr>
          <w:rFonts w:ascii="仿宋" w:eastAsia="仿宋" w:hAnsi="仿宋" w:cs="仿宋" w:hint="eastAsia"/>
          <w:b/>
          <w:bCs/>
          <w:color w:val="333333"/>
          <w:sz w:val="28"/>
          <w:szCs w:val="28"/>
        </w:rPr>
        <w:t>2、决策依据</w:t>
      </w:r>
    </w:p>
    <w:p w14:paraId="0A6CE33F" w14:textId="56E97909" w:rsidR="00BF3364" w:rsidRPr="002412E2" w:rsidRDefault="00BF3364" w:rsidP="002412E2">
      <w:pPr>
        <w:adjustRightInd w:val="0"/>
        <w:snapToGrid w:val="0"/>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认真贯彻落实北京市有关文件精神，切实改善办学条件，充分发考虑在校师生的需求，从而开展该项目的申报。</w:t>
      </w:r>
    </w:p>
    <w:p w14:paraId="39868285" w14:textId="55D536F1"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（二）项目过程情况。</w:t>
      </w:r>
    </w:p>
    <w:p w14:paraId="68565C45" w14:textId="77777777" w:rsidR="00BF3364" w:rsidRPr="002412E2" w:rsidRDefault="00BF3364"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1、学校制定《项目工作管理办法》，实行“项目责任制”</w:t>
      </w:r>
    </w:p>
    <w:p w14:paraId="541EBE79" w14:textId="77777777" w:rsidR="00BF3364" w:rsidRPr="002412E2" w:rsidRDefault="00BF3364"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本项目推行“统一领导、分项负责、统筹协同、事财结合、责任到人、任务到点、绩效评估”的管理原则。学校成立以书记、校长为组长，副书记、副校长、校长助理、项目职能部门等为成员的学校项目工作小组，全面负责项目建设的总体工作。</w:t>
      </w:r>
    </w:p>
    <w:p w14:paraId="3A7E0804" w14:textId="77777777" w:rsidR="00BF3364" w:rsidRPr="002412E2" w:rsidRDefault="00BF3364"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下设专项工作组，由主管领导牵头，指定项目负责人。本项目负责人为项目部门主任，负有项目建设主体责任，保障项目有效实施。</w:t>
      </w:r>
    </w:p>
    <w:p w14:paraId="1006560D" w14:textId="77777777" w:rsidR="00BF3364" w:rsidRPr="002412E2" w:rsidRDefault="00BF3364"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2、依法依规，强化项目过程管理</w:t>
      </w:r>
    </w:p>
    <w:p w14:paraId="5E1FE6F8" w14:textId="77777777" w:rsidR="00BF3364" w:rsidRPr="002412E2" w:rsidRDefault="00BF3364" w:rsidP="002412E2">
      <w:pPr>
        <w:autoSpaceDE w:val="0"/>
        <w:autoSpaceDN w:val="0"/>
        <w:adjustRightInd w:val="0"/>
        <w:spacing w:line="600" w:lineRule="exact"/>
        <w:ind w:firstLineChars="200" w:firstLine="560"/>
        <w:jc w:val="left"/>
        <w:rPr>
          <w:rFonts w:ascii="仿宋" w:eastAsia="仿宋" w:hAnsi="仿宋" w:cs="仿宋"/>
          <w:sz w:val="28"/>
          <w:szCs w:val="28"/>
        </w:rPr>
      </w:pPr>
      <w:r w:rsidRPr="002412E2">
        <w:rPr>
          <w:rFonts w:ascii="仿宋" w:eastAsia="仿宋" w:hAnsi="仿宋" w:cs="仿宋" w:hint="eastAsia"/>
          <w:sz w:val="28"/>
          <w:szCs w:val="28"/>
        </w:rPr>
        <w:t>执行过程中严格按照财政有关要求执行，依法依规，严格落实政府采购招投标要求，委托专业的第三方代理机构进行招标。</w:t>
      </w:r>
    </w:p>
    <w:p w14:paraId="08ECA56B" w14:textId="77777777" w:rsidR="00BF3364" w:rsidRPr="002412E2" w:rsidRDefault="00BF3364" w:rsidP="002412E2">
      <w:pPr>
        <w:autoSpaceDE w:val="0"/>
        <w:autoSpaceDN w:val="0"/>
        <w:adjustRightInd w:val="0"/>
        <w:spacing w:line="600" w:lineRule="exact"/>
        <w:ind w:firstLineChars="200" w:firstLine="560"/>
        <w:jc w:val="left"/>
        <w:rPr>
          <w:rFonts w:ascii="仿宋" w:eastAsia="仿宋" w:hAnsi="仿宋" w:cs="仿宋"/>
          <w:sz w:val="28"/>
          <w:szCs w:val="28"/>
        </w:rPr>
      </w:pPr>
      <w:r w:rsidRPr="002412E2">
        <w:rPr>
          <w:rFonts w:ascii="仿宋" w:eastAsia="仿宋" w:hAnsi="仿宋" w:cs="仿宋" w:hint="eastAsia"/>
          <w:sz w:val="28"/>
          <w:szCs w:val="28"/>
        </w:rPr>
        <w:t>学校纪委对项目执行进行严格监督管理，对项目招标环节进行监管外，向中标单位发送廉政公函，保障项目合法开展。</w:t>
      </w:r>
    </w:p>
    <w:p w14:paraId="7992ADDE" w14:textId="77777777" w:rsidR="00BF3364" w:rsidRPr="002412E2" w:rsidRDefault="00BF3364"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3、规范项目资金的审批和使用</w:t>
      </w:r>
    </w:p>
    <w:p w14:paraId="6FA9B23C" w14:textId="311EF0D5" w:rsidR="00BF3364" w:rsidRPr="002412E2" w:rsidRDefault="00BF3364" w:rsidP="00BF3364">
      <w:pPr>
        <w:autoSpaceDE w:val="0"/>
        <w:autoSpaceDN w:val="0"/>
        <w:adjustRightInd w:val="0"/>
        <w:spacing w:line="600" w:lineRule="exact"/>
        <w:jc w:val="left"/>
        <w:rPr>
          <w:rFonts w:ascii="仿宋" w:eastAsia="仿宋" w:hAnsi="仿宋" w:cs="仿宋"/>
          <w:sz w:val="28"/>
          <w:szCs w:val="28"/>
        </w:rPr>
      </w:pPr>
      <w:r w:rsidRPr="002412E2">
        <w:rPr>
          <w:rFonts w:ascii="仿宋" w:eastAsia="仿宋" w:hAnsi="仿宋" w:cs="仿宋" w:hint="eastAsia"/>
          <w:sz w:val="28"/>
          <w:szCs w:val="28"/>
        </w:rPr>
        <w:t xml:space="preserve">   学校制定了项目资金使用管理规定，本着合法合</w:t>
      </w:r>
      <w:proofErr w:type="gramStart"/>
      <w:r w:rsidRPr="002412E2">
        <w:rPr>
          <w:rFonts w:ascii="仿宋" w:eastAsia="仿宋" w:hAnsi="仿宋" w:cs="仿宋" w:hint="eastAsia"/>
          <w:sz w:val="28"/>
          <w:szCs w:val="28"/>
        </w:rPr>
        <w:t>规</w:t>
      </w:r>
      <w:proofErr w:type="gramEnd"/>
      <w:r w:rsidRPr="002412E2">
        <w:rPr>
          <w:rFonts w:ascii="仿宋" w:eastAsia="仿宋" w:hAnsi="仿宋" w:cs="仿宋" w:hint="eastAsia"/>
          <w:sz w:val="28"/>
          <w:szCs w:val="28"/>
        </w:rPr>
        <w:t>、厉行节约、</w:t>
      </w:r>
      <w:r w:rsidRPr="002412E2">
        <w:rPr>
          <w:rFonts w:ascii="仿宋" w:eastAsia="仿宋" w:hAnsi="仿宋" w:cs="仿宋" w:hint="eastAsia"/>
          <w:sz w:val="28"/>
          <w:szCs w:val="28"/>
        </w:rPr>
        <w:lastRenderedPageBreak/>
        <w:t>务实高效、规范管理的原则，严格控制项目预算，注重项目绩效管理。资金在支付过程中，遵循严格的审批支付流程，确保资金安全合法使用。</w:t>
      </w:r>
    </w:p>
    <w:p w14:paraId="7849FA49" w14:textId="0B09F107"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（三）项目产出情况。</w:t>
      </w:r>
    </w:p>
    <w:p w14:paraId="17703E43" w14:textId="417B33EB" w:rsidR="00BF3364" w:rsidRPr="002412E2" w:rsidRDefault="00BF3364"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1、数量指标</w:t>
      </w:r>
    </w:p>
    <w:p w14:paraId="2E838721" w14:textId="63693384" w:rsidR="00BF3364" w:rsidRPr="002412E2" w:rsidRDefault="00A951E6"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改造保温隔热墙2</w:t>
      </w:r>
      <w:r w:rsidRPr="002412E2">
        <w:rPr>
          <w:rFonts w:ascii="仿宋" w:eastAsia="仿宋" w:hAnsi="仿宋" w:cs="仿宋"/>
          <w:sz w:val="28"/>
          <w:szCs w:val="28"/>
        </w:rPr>
        <w:t>969.4</w:t>
      </w:r>
      <w:r w:rsidRPr="002412E2">
        <w:rPr>
          <w:rFonts w:ascii="仿宋" w:eastAsia="仿宋" w:hAnsi="仿宋" w:cs="仿宋" w:hint="eastAsia"/>
          <w:sz w:val="28"/>
          <w:szCs w:val="28"/>
        </w:rPr>
        <w:t>平米；外墙线条刷涂1</w:t>
      </w:r>
      <w:r w:rsidRPr="002412E2">
        <w:rPr>
          <w:rFonts w:ascii="仿宋" w:eastAsia="仿宋" w:hAnsi="仿宋" w:cs="仿宋"/>
          <w:sz w:val="28"/>
          <w:szCs w:val="28"/>
        </w:rPr>
        <w:t>521</w:t>
      </w:r>
      <w:r w:rsidRPr="002412E2">
        <w:rPr>
          <w:rFonts w:ascii="仿宋" w:eastAsia="仿宋" w:hAnsi="仿宋" w:cs="仿宋" w:hint="eastAsia"/>
          <w:sz w:val="28"/>
          <w:szCs w:val="28"/>
        </w:rPr>
        <w:t>米；改造屋面刚性层9</w:t>
      </w:r>
      <w:r w:rsidRPr="002412E2">
        <w:rPr>
          <w:rFonts w:ascii="仿宋" w:eastAsia="仿宋" w:hAnsi="仿宋" w:cs="仿宋"/>
          <w:sz w:val="28"/>
          <w:szCs w:val="28"/>
        </w:rPr>
        <w:t>6</w:t>
      </w:r>
      <w:r w:rsidRPr="002412E2">
        <w:rPr>
          <w:rFonts w:ascii="仿宋" w:eastAsia="仿宋" w:hAnsi="仿宋" w:cs="仿宋" w:hint="eastAsia"/>
          <w:sz w:val="28"/>
          <w:szCs w:val="28"/>
        </w:rPr>
        <w:t>平米；</w:t>
      </w:r>
    </w:p>
    <w:p w14:paraId="4E64BBCD" w14:textId="77777777" w:rsidR="00A951E6" w:rsidRPr="002412E2" w:rsidRDefault="00A951E6"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2、质量指标</w:t>
      </w:r>
    </w:p>
    <w:p w14:paraId="098598EB" w14:textId="77777777" w:rsidR="00A951E6" w:rsidRPr="002412E2" w:rsidRDefault="00A951E6"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项目竣工验收合格率100% ；</w:t>
      </w:r>
    </w:p>
    <w:p w14:paraId="654822FF" w14:textId="77777777" w:rsidR="00A951E6" w:rsidRPr="002412E2" w:rsidRDefault="00A951E6" w:rsidP="002412E2">
      <w:pPr>
        <w:spacing w:line="600" w:lineRule="exact"/>
        <w:ind w:firstLineChars="200" w:firstLine="562"/>
        <w:outlineLvl w:val="0"/>
        <w:rPr>
          <w:rFonts w:ascii="仿宋" w:eastAsia="仿宋" w:hAnsi="仿宋" w:cs="仿宋"/>
          <w:b/>
          <w:bCs/>
          <w:sz w:val="28"/>
          <w:szCs w:val="28"/>
        </w:rPr>
      </w:pPr>
      <w:r w:rsidRPr="002412E2">
        <w:rPr>
          <w:rFonts w:ascii="仿宋" w:eastAsia="仿宋" w:hAnsi="仿宋" w:cs="仿宋" w:hint="eastAsia"/>
          <w:b/>
          <w:bCs/>
          <w:sz w:val="28"/>
          <w:szCs w:val="28"/>
        </w:rPr>
        <w:t>3、进度指标</w:t>
      </w:r>
    </w:p>
    <w:p w14:paraId="19D9AA3E" w14:textId="7043C604" w:rsidR="00A951E6" w:rsidRPr="002412E2" w:rsidRDefault="00A951E6" w:rsidP="002412E2">
      <w:pPr>
        <w:spacing w:line="600" w:lineRule="exact"/>
        <w:ind w:firstLineChars="200" w:firstLine="560"/>
        <w:outlineLvl w:val="0"/>
        <w:rPr>
          <w:rFonts w:ascii="仿宋" w:eastAsia="仿宋" w:hAnsi="仿宋" w:cs="仿宋"/>
          <w:sz w:val="28"/>
          <w:szCs w:val="28"/>
        </w:rPr>
      </w:pPr>
      <w:r w:rsidRPr="002412E2">
        <w:rPr>
          <w:rFonts w:ascii="仿宋" w:eastAsia="仿宋" w:hAnsi="仿宋" w:cs="仿宋" w:hint="eastAsia"/>
          <w:sz w:val="28"/>
          <w:szCs w:val="28"/>
        </w:rPr>
        <w:t>本项目全部建设内容于</w:t>
      </w:r>
      <w:r w:rsidRPr="002412E2">
        <w:rPr>
          <w:rFonts w:ascii="仿宋" w:eastAsia="仿宋" w:hAnsi="仿宋" w:cs="仿宋"/>
          <w:sz w:val="28"/>
          <w:szCs w:val="28"/>
        </w:rPr>
        <w:t>2021</w:t>
      </w:r>
      <w:r w:rsidRPr="002412E2">
        <w:rPr>
          <w:rFonts w:ascii="仿宋" w:eastAsia="仿宋" w:hAnsi="仿宋" w:cs="仿宋" w:hint="eastAsia"/>
          <w:sz w:val="28"/>
          <w:szCs w:val="28"/>
        </w:rPr>
        <w:t>年12月底前完成。</w:t>
      </w:r>
    </w:p>
    <w:p w14:paraId="4913B7C8" w14:textId="41F31C91" w:rsidR="00B42632" w:rsidRPr="002412E2" w:rsidRDefault="00B42632" w:rsidP="002412E2">
      <w:pPr>
        <w:spacing w:line="600" w:lineRule="exact"/>
        <w:ind w:firstLineChars="200" w:firstLine="560"/>
        <w:outlineLvl w:val="0"/>
        <w:rPr>
          <w:rFonts w:ascii="楷体_GB2312" w:eastAsia="楷体_GB2312" w:hAnsi="楷体_GB2312" w:cs="楷体_GB2312"/>
          <w:sz w:val="28"/>
          <w:szCs w:val="28"/>
        </w:rPr>
      </w:pPr>
      <w:r w:rsidRPr="002412E2">
        <w:rPr>
          <w:rFonts w:ascii="楷体_GB2312" w:eastAsia="楷体_GB2312" w:hAnsi="楷体_GB2312" w:cs="楷体_GB2312" w:hint="eastAsia"/>
          <w:sz w:val="28"/>
          <w:szCs w:val="28"/>
        </w:rPr>
        <w:t>（四）项目效益情况。</w:t>
      </w:r>
    </w:p>
    <w:p w14:paraId="269BC96F" w14:textId="14A217CD" w:rsidR="004546CC" w:rsidRPr="002412E2" w:rsidRDefault="004546CC" w:rsidP="002412E2">
      <w:pPr>
        <w:adjustRightInd w:val="0"/>
        <w:snapToGrid w:val="0"/>
        <w:spacing w:line="600" w:lineRule="exact"/>
        <w:ind w:firstLineChars="242" w:firstLine="678"/>
        <w:rPr>
          <w:rFonts w:ascii="仿宋" w:eastAsia="仿宋" w:hAnsi="仿宋" w:cs="仿宋"/>
          <w:sz w:val="28"/>
          <w:szCs w:val="28"/>
        </w:rPr>
      </w:pPr>
      <w:r w:rsidRPr="002412E2">
        <w:rPr>
          <w:rFonts w:ascii="仿宋" w:eastAsia="仿宋" w:hAnsi="仿宋" w:cs="仿宋" w:hint="eastAsia"/>
          <w:sz w:val="28"/>
          <w:szCs w:val="28"/>
        </w:rPr>
        <w:t>1、社会效益指标：</w:t>
      </w:r>
    </w:p>
    <w:p w14:paraId="2AE54B3E" w14:textId="1D558BDA" w:rsidR="004546CC" w:rsidRPr="002412E2" w:rsidRDefault="004546CC" w:rsidP="002412E2">
      <w:pPr>
        <w:spacing w:line="360" w:lineRule="auto"/>
        <w:ind w:firstLineChars="200" w:firstLine="560"/>
        <w:jc w:val="left"/>
        <w:rPr>
          <w:rFonts w:ascii="仿宋" w:eastAsia="仿宋" w:hAnsi="仿宋" w:cs="仿宋"/>
          <w:sz w:val="28"/>
          <w:szCs w:val="28"/>
        </w:rPr>
      </w:pPr>
      <w:r w:rsidRPr="002412E2">
        <w:rPr>
          <w:rFonts w:ascii="仿宋" w:eastAsia="仿宋" w:hAnsi="仿宋" w:cs="仿宋" w:hint="eastAsia"/>
          <w:sz w:val="28"/>
          <w:szCs w:val="28"/>
        </w:rPr>
        <w:t>通过该项目实施</w:t>
      </w:r>
      <w:r w:rsidRPr="002412E2">
        <w:rPr>
          <w:rFonts w:ascii="仿宋" w:eastAsia="仿宋" w:hAnsi="仿宋" w:cs="仿宋"/>
          <w:sz w:val="28"/>
          <w:szCs w:val="28"/>
        </w:rPr>
        <w:t>，可为社会的机构培训同类人才，对北京的中心功能建设做出贡献，提供并发挥极大的社会效益。</w:t>
      </w:r>
    </w:p>
    <w:p w14:paraId="2977C693" w14:textId="305CC097" w:rsidR="004546CC" w:rsidRPr="002412E2" w:rsidRDefault="004546CC" w:rsidP="002412E2">
      <w:pPr>
        <w:adjustRightInd w:val="0"/>
        <w:snapToGrid w:val="0"/>
        <w:spacing w:line="600" w:lineRule="exact"/>
        <w:ind w:firstLineChars="250" w:firstLine="700"/>
        <w:rPr>
          <w:rFonts w:ascii="仿宋" w:eastAsia="仿宋" w:hAnsi="仿宋" w:cs="仿宋"/>
          <w:sz w:val="28"/>
          <w:szCs w:val="28"/>
        </w:rPr>
      </w:pPr>
      <w:r w:rsidRPr="002412E2">
        <w:rPr>
          <w:rFonts w:ascii="仿宋" w:eastAsia="仿宋" w:hAnsi="仿宋" w:cs="仿宋" w:hint="eastAsia"/>
          <w:sz w:val="28"/>
          <w:szCs w:val="28"/>
        </w:rPr>
        <w:t>2、环境效益指标：</w:t>
      </w:r>
    </w:p>
    <w:p w14:paraId="71553094" w14:textId="74ACAF16" w:rsidR="004546CC" w:rsidRPr="002412E2" w:rsidRDefault="004546CC" w:rsidP="002412E2">
      <w:pPr>
        <w:adjustRightInd w:val="0"/>
        <w:snapToGrid w:val="0"/>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通过该项目实施，改善提升学生的学习环境，提升北京市商业学校学生的就业竞争实力，该项目由于采用更加先进环保的建筑材料投入，有利于北京环保目标的实现。</w:t>
      </w:r>
    </w:p>
    <w:p w14:paraId="168E148C" w14:textId="6108B839" w:rsidR="004546CC" w:rsidRPr="002412E2" w:rsidRDefault="004546CC" w:rsidP="002412E2">
      <w:pPr>
        <w:adjustRightInd w:val="0"/>
        <w:snapToGrid w:val="0"/>
        <w:spacing w:line="600" w:lineRule="exact"/>
        <w:ind w:firstLineChars="150" w:firstLine="420"/>
        <w:rPr>
          <w:rFonts w:ascii="仿宋" w:eastAsia="仿宋" w:hAnsi="仿宋" w:cs="仿宋"/>
          <w:sz w:val="28"/>
          <w:szCs w:val="28"/>
        </w:rPr>
      </w:pPr>
      <w:r w:rsidRPr="002412E2">
        <w:rPr>
          <w:rFonts w:ascii="仿宋" w:eastAsia="仿宋" w:hAnsi="仿宋" w:cs="仿宋" w:hint="eastAsia"/>
          <w:sz w:val="28"/>
          <w:szCs w:val="28"/>
        </w:rPr>
        <w:t xml:space="preserve"> </w:t>
      </w:r>
      <w:r w:rsidRPr="002412E2">
        <w:rPr>
          <w:rFonts w:ascii="仿宋" w:eastAsia="仿宋" w:hAnsi="仿宋" w:cs="仿宋"/>
          <w:sz w:val="28"/>
          <w:szCs w:val="28"/>
        </w:rPr>
        <w:t xml:space="preserve"> 3</w:t>
      </w:r>
      <w:r w:rsidRPr="002412E2">
        <w:rPr>
          <w:rFonts w:ascii="仿宋" w:eastAsia="仿宋" w:hAnsi="仿宋" w:cs="仿宋" w:hint="eastAsia"/>
          <w:sz w:val="28"/>
          <w:szCs w:val="28"/>
        </w:rPr>
        <w:t>、</w:t>
      </w:r>
      <w:r w:rsidR="00265CCA" w:rsidRPr="002412E2">
        <w:rPr>
          <w:rFonts w:ascii="仿宋" w:eastAsia="仿宋" w:hAnsi="仿宋" w:cs="仿宋" w:hint="eastAsia"/>
          <w:sz w:val="28"/>
          <w:szCs w:val="28"/>
        </w:rPr>
        <w:t>服务对象满意度指标</w:t>
      </w:r>
      <w:r w:rsidRPr="002412E2">
        <w:rPr>
          <w:rFonts w:ascii="仿宋" w:eastAsia="仿宋" w:hAnsi="仿宋" w:cs="仿宋" w:hint="eastAsia"/>
          <w:sz w:val="28"/>
          <w:szCs w:val="28"/>
        </w:rPr>
        <w:t>：</w:t>
      </w:r>
    </w:p>
    <w:p w14:paraId="269051D4" w14:textId="314761DC" w:rsidR="00265CCA" w:rsidRPr="002412E2" w:rsidRDefault="00F80BE6" w:rsidP="002412E2">
      <w:pPr>
        <w:adjustRightInd w:val="0"/>
        <w:snapToGrid w:val="0"/>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通过该项目实施，改善了学校的教学环境，提升了学生对学习环境的满意度，学生满意率为96%。</w:t>
      </w:r>
    </w:p>
    <w:p w14:paraId="147E57D7" w14:textId="25E8885E"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lastRenderedPageBreak/>
        <w:t>五、主要经验及做法、存在的问题及原因分析</w:t>
      </w:r>
    </w:p>
    <w:p w14:paraId="2F4001BF" w14:textId="77777777" w:rsidR="00265CCA" w:rsidRPr="002412E2" w:rsidRDefault="00265CCA" w:rsidP="002412E2">
      <w:pPr>
        <w:spacing w:line="600" w:lineRule="exact"/>
        <w:ind w:firstLineChars="200" w:firstLine="562"/>
        <w:rPr>
          <w:rFonts w:ascii="仿宋" w:eastAsia="仿宋" w:hAnsi="仿宋" w:cs="仿宋"/>
          <w:b/>
          <w:bCs/>
          <w:sz w:val="28"/>
          <w:szCs w:val="28"/>
        </w:rPr>
      </w:pPr>
      <w:r w:rsidRPr="002412E2">
        <w:rPr>
          <w:rFonts w:ascii="仿宋" w:eastAsia="仿宋" w:hAnsi="仿宋" w:cs="仿宋" w:hint="eastAsia"/>
          <w:b/>
          <w:bCs/>
          <w:sz w:val="28"/>
          <w:szCs w:val="28"/>
        </w:rPr>
        <w:t>（一）主要经验做法</w:t>
      </w:r>
    </w:p>
    <w:p w14:paraId="458FDB2C" w14:textId="77777777" w:rsidR="00265CCA" w:rsidRPr="002412E2" w:rsidRDefault="00265CCA"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领导重视，成立领导小组和实施小组，管理制度先行，确保项目有序进行；所有考评项目能够做到符合财政政策程序要求，严格依法依规；项目负责人终身责任制，强化责任机制；所有项目年初编制执行计划，便于项目工作保质保量、按时完成；上下联动，形成合力，按时完成，保证项目顺利实施和资金高效使用。</w:t>
      </w:r>
    </w:p>
    <w:p w14:paraId="3AD7F835" w14:textId="77777777" w:rsidR="00265CCA" w:rsidRPr="002412E2" w:rsidRDefault="00265CCA" w:rsidP="002412E2">
      <w:pPr>
        <w:spacing w:line="600" w:lineRule="exact"/>
        <w:ind w:firstLineChars="200" w:firstLine="562"/>
        <w:rPr>
          <w:rFonts w:ascii="仿宋" w:eastAsia="仿宋" w:hAnsi="仿宋" w:cs="仿宋"/>
          <w:b/>
          <w:bCs/>
          <w:sz w:val="28"/>
          <w:szCs w:val="28"/>
        </w:rPr>
      </w:pPr>
      <w:r w:rsidRPr="002412E2">
        <w:rPr>
          <w:rFonts w:ascii="仿宋" w:eastAsia="仿宋" w:hAnsi="仿宋" w:cs="仿宋" w:hint="eastAsia"/>
          <w:b/>
          <w:bCs/>
          <w:sz w:val="28"/>
          <w:szCs w:val="28"/>
        </w:rPr>
        <w:t>（二）存在的问题</w:t>
      </w:r>
    </w:p>
    <w:p w14:paraId="64C45630" w14:textId="79268BD9" w:rsidR="00265CCA" w:rsidRPr="002412E2" w:rsidRDefault="0066094D"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本项目严格按照项目管理规定执行，按照时间进度推进，公开招标流程规范，项目档案完整，无相关问题。</w:t>
      </w:r>
    </w:p>
    <w:p w14:paraId="4DFC80F6" w14:textId="56CFF486"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t>六、有关建议</w:t>
      </w:r>
    </w:p>
    <w:p w14:paraId="02E499B7" w14:textId="0ACD9CE5" w:rsidR="0066094D" w:rsidRPr="002412E2" w:rsidRDefault="0066094D"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无</w:t>
      </w:r>
      <w:r w:rsidR="00F80BE6" w:rsidRPr="002412E2">
        <w:rPr>
          <w:rFonts w:ascii="仿宋" w:eastAsia="仿宋" w:hAnsi="仿宋" w:cs="仿宋" w:hint="eastAsia"/>
          <w:sz w:val="28"/>
          <w:szCs w:val="28"/>
        </w:rPr>
        <w:t>。</w:t>
      </w:r>
    </w:p>
    <w:p w14:paraId="2FEE175A" w14:textId="77777777" w:rsidR="00B42632" w:rsidRPr="002412E2" w:rsidRDefault="00B42632" w:rsidP="002412E2">
      <w:pPr>
        <w:spacing w:line="600" w:lineRule="exact"/>
        <w:ind w:firstLineChars="200" w:firstLine="560"/>
        <w:rPr>
          <w:rFonts w:ascii="黑体" w:eastAsia="黑体" w:hAnsi="黑体" w:cs="黑体"/>
          <w:sz w:val="28"/>
          <w:szCs w:val="28"/>
        </w:rPr>
      </w:pPr>
      <w:r w:rsidRPr="002412E2">
        <w:rPr>
          <w:rFonts w:ascii="黑体" w:eastAsia="黑体" w:hAnsi="黑体" w:cs="黑体" w:hint="eastAsia"/>
          <w:sz w:val="28"/>
          <w:szCs w:val="28"/>
        </w:rPr>
        <w:t>七、其他需要说明的问</w:t>
      </w:r>
    </w:p>
    <w:p w14:paraId="5C02B774" w14:textId="1A8210DD" w:rsidR="0066094D" w:rsidRPr="002412E2" w:rsidRDefault="0066094D" w:rsidP="002412E2">
      <w:pPr>
        <w:spacing w:line="600" w:lineRule="exact"/>
        <w:ind w:firstLineChars="200" w:firstLine="560"/>
        <w:rPr>
          <w:rFonts w:ascii="仿宋" w:eastAsia="仿宋" w:hAnsi="仿宋" w:cs="仿宋"/>
          <w:sz w:val="28"/>
          <w:szCs w:val="28"/>
        </w:rPr>
      </w:pPr>
      <w:r w:rsidRPr="002412E2">
        <w:rPr>
          <w:rFonts w:ascii="仿宋" w:eastAsia="仿宋" w:hAnsi="仿宋" w:cs="仿宋" w:hint="eastAsia"/>
          <w:sz w:val="28"/>
          <w:szCs w:val="28"/>
        </w:rPr>
        <w:t>无</w:t>
      </w:r>
      <w:r w:rsidR="00F80BE6" w:rsidRPr="002412E2">
        <w:rPr>
          <w:rFonts w:ascii="仿宋" w:eastAsia="仿宋" w:hAnsi="仿宋" w:cs="仿宋" w:hint="eastAsia"/>
          <w:sz w:val="28"/>
          <w:szCs w:val="28"/>
        </w:rPr>
        <w:t>。</w:t>
      </w:r>
      <w:bookmarkStart w:id="0" w:name="_GoBack"/>
      <w:bookmarkEnd w:id="0"/>
    </w:p>
    <w:p w14:paraId="7815746A" w14:textId="77777777" w:rsidR="002C22CE" w:rsidRPr="002412E2" w:rsidRDefault="002C22CE" w:rsidP="00B42632">
      <w:pPr>
        <w:spacing w:line="480" w:lineRule="exact"/>
        <w:rPr>
          <w:rFonts w:ascii="黑体" w:eastAsia="黑体" w:hAnsi="黑体" w:cs="黑体"/>
          <w:sz w:val="28"/>
          <w:szCs w:val="28"/>
        </w:rPr>
      </w:pPr>
    </w:p>
    <w:sectPr w:rsidR="002C22CE" w:rsidRPr="002412E2">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301C" w14:textId="77777777" w:rsidR="0085256A" w:rsidRDefault="0085256A">
      <w:r>
        <w:separator/>
      </w:r>
    </w:p>
  </w:endnote>
  <w:endnote w:type="continuationSeparator" w:id="0">
    <w:p w14:paraId="2219BED9" w14:textId="77777777" w:rsidR="0085256A" w:rsidRDefault="0085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184F6CFA" w:usb2="00000012"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2C2F" w14:textId="77777777" w:rsidR="002C22CE" w:rsidRDefault="008B2B8F">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64C4DC6A" w14:textId="77777777" w:rsidR="002C22CE" w:rsidRDefault="002C22C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B1529" w14:textId="77777777" w:rsidR="002C22CE" w:rsidRDefault="008B2B8F">
    <w:pPr>
      <w:pStyle w:val="a3"/>
      <w:jc w:val="right"/>
      <w:rPr>
        <w:rFonts w:ascii="宋体" w:hAnsi="宋体"/>
        <w:sz w:val="28"/>
        <w:szCs w:val="28"/>
      </w:rPr>
    </w:pPr>
    <w:r>
      <w:rPr>
        <w:noProof/>
        <w:sz w:val="28"/>
      </w:rPr>
      <mc:AlternateContent>
        <mc:Choice Requires="wps">
          <w:drawing>
            <wp:anchor distT="0" distB="0" distL="114300" distR="114300" simplePos="0" relativeHeight="251658240" behindDoc="0" locked="0" layoutInCell="1" allowOverlap="1" wp14:anchorId="2B799E38" wp14:editId="73B783A9">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53086" w14:textId="77777777" w:rsidR="002C22CE" w:rsidRDefault="008B2B8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412E2" w:rsidRPr="002412E2">
                            <w:rPr>
                              <w:rFonts w:ascii="宋体" w:hAnsi="宋体"/>
                              <w:noProof/>
                              <w:sz w:val="28"/>
                              <w:szCs w:val="28"/>
                              <w:lang w:val="zh-CN"/>
                            </w:rPr>
                            <w:t>-</w:t>
                          </w:r>
                          <w:r w:rsidR="002412E2">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0653086" w14:textId="77777777" w:rsidR="002C22CE" w:rsidRDefault="008B2B8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412E2" w:rsidRPr="002412E2">
                      <w:rPr>
                        <w:rFonts w:ascii="宋体" w:hAnsi="宋体"/>
                        <w:noProof/>
                        <w:sz w:val="28"/>
                        <w:szCs w:val="28"/>
                        <w:lang w:val="zh-CN"/>
                      </w:rPr>
                      <w:t>-</w:t>
                    </w:r>
                    <w:r w:rsidR="002412E2">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14:paraId="30B7A415" w14:textId="77777777" w:rsidR="002C22CE" w:rsidRDefault="002C22C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6C123" w14:textId="21E4BBD4" w:rsidR="002C22CE" w:rsidRDefault="002C22CE">
    <w:pPr>
      <w:pStyle w:val="a3"/>
      <w:jc w:val="right"/>
      <w:rPr>
        <w:rFonts w:ascii="宋体" w:hAnsi="宋体"/>
        <w:sz w:val="28"/>
        <w:szCs w:val="28"/>
      </w:rPr>
    </w:pPr>
  </w:p>
  <w:p w14:paraId="75CC6608" w14:textId="77777777" w:rsidR="002C22CE" w:rsidRDefault="002C22C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8AACF" w14:textId="77777777" w:rsidR="0085256A" w:rsidRDefault="0085256A">
      <w:r>
        <w:separator/>
      </w:r>
    </w:p>
  </w:footnote>
  <w:footnote w:type="continuationSeparator" w:id="0">
    <w:p w14:paraId="13D1E74F" w14:textId="77777777" w:rsidR="0085256A" w:rsidRDefault="008525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23967"/>
    <w:rsid w:val="0012379A"/>
    <w:rsid w:val="00187B5F"/>
    <w:rsid w:val="002347AA"/>
    <w:rsid w:val="002412E2"/>
    <w:rsid w:val="00265CCA"/>
    <w:rsid w:val="002C22CE"/>
    <w:rsid w:val="002F4D92"/>
    <w:rsid w:val="00444011"/>
    <w:rsid w:val="004546CC"/>
    <w:rsid w:val="004A1FB1"/>
    <w:rsid w:val="0066094D"/>
    <w:rsid w:val="00713449"/>
    <w:rsid w:val="00731166"/>
    <w:rsid w:val="007642F1"/>
    <w:rsid w:val="0080188C"/>
    <w:rsid w:val="00822DB3"/>
    <w:rsid w:val="0085256A"/>
    <w:rsid w:val="008B2B8F"/>
    <w:rsid w:val="009B5205"/>
    <w:rsid w:val="00A54D03"/>
    <w:rsid w:val="00A951E6"/>
    <w:rsid w:val="00B42632"/>
    <w:rsid w:val="00B54558"/>
    <w:rsid w:val="00B56C84"/>
    <w:rsid w:val="00BF3364"/>
    <w:rsid w:val="00CA39F3"/>
    <w:rsid w:val="00CC0C1A"/>
    <w:rsid w:val="00CF146A"/>
    <w:rsid w:val="00D154FE"/>
    <w:rsid w:val="00E5641B"/>
    <w:rsid w:val="00E853E8"/>
    <w:rsid w:val="00E91C01"/>
    <w:rsid w:val="00EB692E"/>
    <w:rsid w:val="00F432A6"/>
    <w:rsid w:val="00F55464"/>
    <w:rsid w:val="00F80BE6"/>
    <w:rsid w:val="00F94133"/>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5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table" w:styleId="a5">
    <w:name w:val="Table Grid"/>
    <w:basedOn w:val="a1"/>
    <w:uiPriority w:val="59"/>
    <w:rsid w:val="00D154FE"/>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table" w:styleId="a5">
    <w:name w:val="Table Grid"/>
    <w:basedOn w:val="a1"/>
    <w:uiPriority w:val="59"/>
    <w:rsid w:val="00D154FE"/>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879</Words>
  <Characters>5014</Characters>
  <Application>Microsoft Office Word</Application>
  <DocSecurity>0</DocSecurity>
  <Lines>41</Lines>
  <Paragraphs>11</Paragraphs>
  <ScaleCrop>false</ScaleCrop>
  <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20</cp:revision>
  <cp:lastPrinted>2022-03-24T10:01:00Z</cp:lastPrinted>
  <dcterms:created xsi:type="dcterms:W3CDTF">2022-05-06T06:27:00Z</dcterms:created>
  <dcterms:modified xsi:type="dcterms:W3CDTF">2022-05-18T02:23:00Z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