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r>
        <w:rPr>
          <w:rFonts w:ascii="仿宋_GB2312" w:hAnsi="宋体" w:eastAsia="仿宋_GB2312"/>
          <w:sz w:val="30"/>
          <w:szCs w:val="30"/>
        </w:rPr>
        <w:t xml:space="preserve"> </w:t>
      </w:r>
    </w:p>
    <w:tbl>
      <w:tblPr>
        <w:tblStyle w:val="5"/>
        <w:tblW w:w="4998" w:type="pct"/>
        <w:jc w:val="center"/>
        <w:tblLayout w:type="autofit"/>
        <w:tblCellMar>
          <w:top w:w="0" w:type="dxa"/>
          <w:left w:w="108" w:type="dxa"/>
          <w:bottom w:w="0" w:type="dxa"/>
          <w:right w:w="108" w:type="dxa"/>
        </w:tblCellMar>
      </w:tblPr>
      <w:tblGrid>
        <w:gridCol w:w="426"/>
        <w:gridCol w:w="670"/>
        <w:gridCol w:w="718"/>
        <w:gridCol w:w="447"/>
        <w:gridCol w:w="1737"/>
        <w:gridCol w:w="885"/>
        <w:gridCol w:w="846"/>
        <w:gridCol w:w="531"/>
        <w:gridCol w:w="677"/>
        <w:gridCol w:w="69"/>
        <w:gridCol w:w="777"/>
        <w:gridCol w:w="719"/>
        <w:gridCol w:w="17"/>
      </w:tblGrid>
      <w:tr>
        <w:tblPrEx>
          <w:tblCellMar>
            <w:top w:w="0" w:type="dxa"/>
            <w:left w:w="108" w:type="dxa"/>
            <w:bottom w:w="0" w:type="dxa"/>
            <w:right w:w="108" w:type="dxa"/>
          </w:tblCellMar>
        </w:tblPrEx>
        <w:trPr>
          <w:gridAfter w:val="1"/>
          <w:wAfter w:w="12" w:type="pct"/>
          <w:trHeight w:val="306" w:hRule="exact"/>
          <w:jc w:val="center"/>
        </w:trPr>
        <w:tc>
          <w:tcPr>
            <w:tcW w:w="69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292" w:type="pct"/>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校园管网地下勘察设计</w:t>
            </w:r>
          </w:p>
        </w:tc>
      </w:tr>
      <w:tr>
        <w:tblPrEx>
          <w:tblCellMar>
            <w:top w:w="0" w:type="dxa"/>
            <w:left w:w="108" w:type="dxa"/>
            <w:bottom w:w="0" w:type="dxa"/>
            <w:right w:w="108" w:type="dxa"/>
          </w:tblCellMar>
        </w:tblPrEx>
        <w:trPr>
          <w:gridAfter w:val="1"/>
          <w:wAfter w:w="12" w:type="pct"/>
          <w:trHeight w:val="702" w:hRule="exact"/>
          <w:jc w:val="center"/>
        </w:trPr>
        <w:tc>
          <w:tcPr>
            <w:tcW w:w="69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444"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59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252"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tblPrEx>
          <w:tblCellMar>
            <w:top w:w="0" w:type="dxa"/>
            <w:left w:w="108" w:type="dxa"/>
            <w:bottom w:w="0" w:type="dxa"/>
            <w:right w:w="108" w:type="dxa"/>
          </w:tblCellMar>
        </w:tblPrEx>
        <w:trPr>
          <w:gridAfter w:val="1"/>
          <w:wAfter w:w="12" w:type="pct"/>
          <w:trHeight w:val="306" w:hRule="exact"/>
          <w:jc w:val="center"/>
        </w:trPr>
        <w:tc>
          <w:tcPr>
            <w:tcW w:w="69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444"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汪洋</w:t>
            </w:r>
          </w:p>
        </w:tc>
        <w:tc>
          <w:tcPr>
            <w:tcW w:w="59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252"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69757031</w:t>
            </w:r>
          </w:p>
        </w:tc>
      </w:tr>
      <w:tr>
        <w:tblPrEx>
          <w:tblCellMar>
            <w:top w:w="0" w:type="dxa"/>
            <w:left w:w="108" w:type="dxa"/>
            <w:bottom w:w="0" w:type="dxa"/>
            <w:right w:w="108" w:type="dxa"/>
          </w:tblCellMar>
        </w:tblPrEx>
        <w:trPr>
          <w:trHeight w:val="567" w:hRule="exact"/>
          <w:jc w:val="center"/>
        </w:trPr>
        <w:tc>
          <w:tcPr>
            <w:tcW w:w="69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79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7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57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59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35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1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49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54" w:hRule="exact"/>
          <w:jc w:val="center"/>
        </w:trPr>
        <w:tc>
          <w:tcPr>
            <w:tcW w:w="69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07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114</w:t>
            </w:r>
            <w:r>
              <w:rPr>
                <w:rFonts w:hint="eastAsia" w:ascii="仿宋_GB2312" w:hAnsi="宋体" w:eastAsia="仿宋_GB2312" w:cs="宋体"/>
                <w:kern w:val="0"/>
                <w:szCs w:val="21"/>
              </w:rPr>
              <w:t>．</w:t>
            </w:r>
            <w:r>
              <w:rPr>
                <w:rFonts w:ascii="仿宋_GB2312" w:hAnsi="宋体" w:eastAsia="仿宋_GB2312" w:cs="宋体"/>
                <w:kern w:val="0"/>
                <w:szCs w:val="21"/>
              </w:rPr>
              <w:t>823429</w:t>
            </w:r>
          </w:p>
        </w:tc>
        <w:tc>
          <w:tcPr>
            <w:tcW w:w="57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114</w:t>
            </w:r>
            <w:r>
              <w:rPr>
                <w:rFonts w:hint="eastAsia" w:ascii="仿宋_GB2312" w:hAnsi="宋体" w:eastAsia="仿宋_GB2312" w:cs="宋体"/>
                <w:kern w:val="0"/>
                <w:szCs w:val="21"/>
              </w:rPr>
              <w:t>．</w:t>
            </w:r>
            <w:r>
              <w:rPr>
                <w:rFonts w:ascii="仿宋_GB2312" w:hAnsi="宋体" w:eastAsia="仿宋_GB2312" w:cs="宋体"/>
                <w:kern w:val="0"/>
                <w:szCs w:val="21"/>
              </w:rPr>
              <w:t>823429</w:t>
            </w:r>
          </w:p>
        </w:tc>
        <w:tc>
          <w:tcPr>
            <w:tcW w:w="59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109</w:t>
            </w:r>
            <w:r>
              <w:rPr>
                <w:rFonts w:hint="eastAsia" w:ascii="仿宋_GB2312" w:hAnsi="宋体" w:eastAsia="仿宋_GB2312" w:cs="宋体"/>
                <w:kern w:val="0"/>
                <w:szCs w:val="21"/>
              </w:rPr>
              <w:t>．</w:t>
            </w:r>
            <w:r>
              <w:rPr>
                <w:rFonts w:ascii="仿宋_GB2312" w:hAnsi="宋体" w:eastAsia="仿宋_GB2312" w:cs="宋体"/>
                <w:kern w:val="0"/>
                <w:szCs w:val="21"/>
              </w:rPr>
              <w:t>873429</w:t>
            </w:r>
          </w:p>
        </w:tc>
        <w:tc>
          <w:tcPr>
            <w:tcW w:w="35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1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95.69</w:t>
            </w:r>
            <w:r>
              <w:rPr>
                <w:rFonts w:hint="eastAsia" w:ascii="仿宋_GB2312" w:hAnsi="宋体" w:eastAsia="仿宋_GB2312" w:cs="宋体"/>
                <w:kern w:val="0"/>
                <w:szCs w:val="21"/>
              </w:rPr>
              <w:t>%</w:t>
            </w:r>
          </w:p>
        </w:tc>
        <w:tc>
          <w:tcPr>
            <w:tcW w:w="49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.57</w:t>
            </w:r>
          </w:p>
        </w:tc>
      </w:tr>
      <w:tr>
        <w:tblPrEx>
          <w:tblCellMar>
            <w:top w:w="0" w:type="dxa"/>
            <w:left w:w="108" w:type="dxa"/>
            <w:bottom w:w="0" w:type="dxa"/>
            <w:right w:w="108" w:type="dxa"/>
          </w:tblCellMar>
        </w:tblPrEx>
        <w:trPr>
          <w:trHeight w:val="601" w:hRule="exact"/>
          <w:jc w:val="center"/>
        </w:trPr>
        <w:tc>
          <w:tcPr>
            <w:tcW w:w="69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w:t>
            </w:r>
            <w:r>
              <w:rPr>
                <w:rFonts w:ascii="仿宋_GB2312" w:hAnsi="宋体" w:eastAsia="仿宋_GB2312" w:cs="宋体"/>
                <w:kern w:val="0"/>
                <w:szCs w:val="21"/>
              </w:rPr>
              <w:t xml:space="preserve">  </w:t>
            </w:r>
            <w:r>
              <w:rPr>
                <w:rFonts w:hint="eastAsia" w:ascii="仿宋_GB2312" w:hAnsi="宋体" w:eastAsia="仿宋_GB2312" w:cs="宋体"/>
                <w:kern w:val="0"/>
                <w:szCs w:val="21"/>
              </w:rPr>
              <w:t>拨款</w:t>
            </w:r>
          </w:p>
        </w:tc>
        <w:tc>
          <w:tcPr>
            <w:tcW w:w="107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114</w:t>
            </w:r>
            <w:r>
              <w:rPr>
                <w:rFonts w:hint="eastAsia" w:ascii="仿宋_GB2312" w:hAnsi="宋体" w:eastAsia="仿宋_GB2312" w:cs="宋体"/>
                <w:kern w:val="0"/>
                <w:szCs w:val="21"/>
              </w:rPr>
              <w:t>．</w:t>
            </w:r>
            <w:r>
              <w:rPr>
                <w:rFonts w:ascii="仿宋_GB2312" w:hAnsi="宋体" w:eastAsia="仿宋_GB2312" w:cs="宋体"/>
                <w:kern w:val="0"/>
                <w:szCs w:val="21"/>
              </w:rPr>
              <w:t>823429</w:t>
            </w:r>
          </w:p>
        </w:tc>
        <w:tc>
          <w:tcPr>
            <w:tcW w:w="57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114</w:t>
            </w:r>
            <w:r>
              <w:rPr>
                <w:rFonts w:hint="eastAsia" w:ascii="仿宋_GB2312" w:hAnsi="宋体" w:eastAsia="仿宋_GB2312" w:cs="宋体"/>
                <w:kern w:val="0"/>
                <w:szCs w:val="21"/>
              </w:rPr>
              <w:t>．</w:t>
            </w:r>
            <w:r>
              <w:rPr>
                <w:rFonts w:ascii="仿宋_GB2312" w:hAnsi="宋体" w:eastAsia="仿宋_GB2312" w:cs="宋体"/>
                <w:kern w:val="0"/>
                <w:szCs w:val="21"/>
              </w:rPr>
              <w:t>823429</w:t>
            </w:r>
          </w:p>
        </w:tc>
        <w:tc>
          <w:tcPr>
            <w:tcW w:w="59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109</w:t>
            </w:r>
            <w:r>
              <w:rPr>
                <w:rFonts w:hint="eastAsia" w:ascii="仿宋_GB2312" w:hAnsi="宋体" w:eastAsia="仿宋_GB2312" w:cs="宋体"/>
                <w:kern w:val="0"/>
                <w:szCs w:val="21"/>
              </w:rPr>
              <w:t>．</w:t>
            </w:r>
            <w:r>
              <w:rPr>
                <w:rFonts w:ascii="仿宋_GB2312" w:hAnsi="宋体" w:eastAsia="仿宋_GB2312" w:cs="宋体"/>
                <w:kern w:val="0"/>
                <w:szCs w:val="21"/>
              </w:rPr>
              <w:t>873429</w:t>
            </w:r>
          </w:p>
        </w:tc>
        <w:tc>
          <w:tcPr>
            <w:tcW w:w="35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1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69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07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9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1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69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07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96"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5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1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2" w:type="pct"/>
          <w:trHeight w:val="548" w:hRule="exact"/>
          <w:jc w:val="center"/>
        </w:trPr>
        <w:tc>
          <w:tcPr>
            <w:tcW w:w="245"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892"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1848"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12" w:type="pct"/>
          <w:trHeight w:val="1597" w:hRule="exact"/>
          <w:jc w:val="center"/>
        </w:trPr>
        <w:tc>
          <w:tcPr>
            <w:tcW w:w="245"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892"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通过项目实施，为学校后期更换校园内的室外给排水、采暖、消防、污水以及强弱电线路做好准备，为日后的日常教学提供有力保障，为学校的发展提供良好的基础条件。</w:t>
            </w:r>
          </w:p>
        </w:tc>
        <w:tc>
          <w:tcPr>
            <w:tcW w:w="1848"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通过项目实施，完成了校园内的室外给排水、采暖、消防、污水、雨水以及强弱电线路图，为学校的房发展提供了良好的基础条件及支撑。 </w:t>
            </w:r>
          </w:p>
        </w:tc>
      </w:tr>
      <w:tr>
        <w:tblPrEx>
          <w:tblCellMar>
            <w:top w:w="0" w:type="dxa"/>
            <w:left w:w="108" w:type="dxa"/>
            <w:bottom w:w="0" w:type="dxa"/>
            <w:right w:w="108" w:type="dxa"/>
          </w:tblCellMar>
        </w:tblPrEx>
        <w:trPr>
          <w:gridAfter w:val="1"/>
          <w:wAfter w:w="12" w:type="pct"/>
          <w:trHeight w:val="830" w:hRule="exact"/>
          <w:jc w:val="center"/>
        </w:trPr>
        <w:tc>
          <w:tcPr>
            <w:tcW w:w="24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44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47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gridAfter w:val="1"/>
          <w:wAfter w:w="12" w:type="pct"/>
          <w:trHeight w:val="513"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完成设计成果</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563"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完成地勘报告</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6</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619"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质量要求达到国家有关标准</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699"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方案制定和前期准备时间</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5</w:t>
            </w:r>
            <w:r>
              <w:rPr>
                <w:rFonts w:hint="eastAsia" w:ascii="仿宋_GB2312" w:hAnsi="宋体" w:eastAsia="仿宋_GB2312" w:cs="宋体"/>
                <w:kern w:val="0"/>
                <w:szCs w:val="21"/>
              </w:rPr>
              <w:t>月</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5月</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306"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招标采购时间</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7</w:t>
            </w:r>
            <w:r>
              <w:rPr>
                <w:rFonts w:hint="eastAsia" w:ascii="仿宋_GB2312" w:hAnsi="宋体" w:eastAsia="仿宋_GB2312" w:cs="宋体"/>
                <w:kern w:val="0"/>
                <w:szCs w:val="21"/>
              </w:rPr>
              <w:t>月</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6月</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306"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签订合同</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7月</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w:t>
            </w:r>
            <w:r>
              <w:rPr>
                <w:rFonts w:hint="eastAsia" w:ascii="仿宋_GB2312" w:hAnsi="宋体" w:eastAsia="仿宋_GB2312" w:cs="宋体"/>
                <w:kern w:val="0"/>
                <w:szCs w:val="21"/>
              </w:rPr>
              <w:t xml:space="preserve">月 </w:t>
            </w:r>
            <w:r>
              <w:rPr>
                <w:rFonts w:ascii="仿宋_GB2312" w:hAnsi="宋体" w:eastAsia="仿宋_GB2312" w:cs="宋体"/>
                <w:kern w:val="0"/>
                <w:szCs w:val="21"/>
              </w:rPr>
              <w:t xml:space="preserve">  </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306"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提交成果</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12</w:t>
            </w:r>
            <w:r>
              <w:rPr>
                <w:rFonts w:hint="eastAsia" w:ascii="仿宋_GB2312" w:hAnsi="宋体" w:eastAsia="仿宋_GB2312" w:cs="宋体"/>
                <w:kern w:val="0"/>
                <w:szCs w:val="21"/>
              </w:rPr>
              <w:t>月</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1</w:t>
            </w:r>
            <w:r>
              <w:rPr>
                <w:rFonts w:hint="eastAsia" w:ascii="仿宋_GB2312" w:hAnsi="宋体" w:eastAsia="仿宋_GB2312" w:cs="宋体"/>
                <w:kern w:val="0"/>
                <w:szCs w:val="21"/>
              </w:rPr>
              <w:t>月</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511"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预算控制数</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ascii="仿宋_GB2312" w:hAnsi="宋体" w:eastAsia="仿宋_GB2312" w:cs="宋体"/>
                <w:kern w:val="0"/>
                <w:sz w:val="20"/>
                <w:szCs w:val="20"/>
              </w:rPr>
              <w:t>114</w:t>
            </w:r>
            <w:r>
              <w:rPr>
                <w:rFonts w:hint="eastAsia" w:ascii="仿宋_GB2312" w:hAnsi="宋体" w:eastAsia="仿宋_GB2312" w:cs="宋体"/>
                <w:kern w:val="0"/>
                <w:sz w:val="20"/>
                <w:szCs w:val="20"/>
              </w:rPr>
              <w:t>．</w:t>
            </w:r>
            <w:r>
              <w:rPr>
                <w:rFonts w:ascii="仿宋_GB2312" w:hAnsi="宋体" w:eastAsia="仿宋_GB2312" w:cs="宋体"/>
                <w:kern w:val="0"/>
                <w:sz w:val="20"/>
                <w:szCs w:val="20"/>
              </w:rPr>
              <w:t>823429</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109</w:t>
            </w:r>
            <w:r>
              <w:rPr>
                <w:rFonts w:hint="eastAsia" w:ascii="仿宋_GB2312" w:hAnsi="宋体" w:eastAsia="仿宋_GB2312" w:cs="宋体"/>
                <w:kern w:val="0"/>
                <w:szCs w:val="21"/>
              </w:rPr>
              <w:t>．</w:t>
            </w:r>
            <w:r>
              <w:rPr>
                <w:rFonts w:ascii="仿宋_GB2312" w:hAnsi="宋体" w:eastAsia="仿宋_GB2312" w:cs="宋体"/>
                <w:kern w:val="0"/>
                <w:szCs w:val="21"/>
              </w:rPr>
              <w:t>873429</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2404"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为后期地下管网建设做好准备工作，更换后的管道可以解决由校园管道老化带来的漏水及跑水等相应的安全隐患；减少日常的维修抢修次数；全新的管道可以更好的改善师生的学习和生活条件，达到国家中等职业教育改革发展示范学校的要求。</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2141"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可推动我校职业教育创新发展，提升学生和在校教职工的生活满意度，改善学校办学条件，切实提高学校生活质量，改善师生的学习和生活条件，达到国家中等职业教育改革发展示范学校的要求。</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712"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项目持续发挥作用的期限为10年</w:t>
            </w:r>
          </w:p>
        </w:tc>
        <w:tc>
          <w:tcPr>
            <w:tcW w:w="573"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年</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年</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991" w:hRule="exact"/>
          <w:jc w:val="center"/>
        </w:trPr>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4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393"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使用对象满意度</w:t>
            </w:r>
          </w:p>
        </w:tc>
        <w:tc>
          <w:tcPr>
            <w:tcW w:w="573"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95</w:t>
            </w:r>
            <w:r>
              <w:rPr>
                <w:rFonts w:hint="eastAsia" w:ascii="仿宋_GB2312" w:hAnsi="宋体" w:eastAsia="仿宋_GB2312" w:cs="宋体"/>
                <w:kern w:val="0"/>
                <w:szCs w:val="21"/>
              </w:rPr>
              <w:t>%</w:t>
            </w:r>
          </w:p>
        </w:tc>
        <w:tc>
          <w:tcPr>
            <w:tcW w:w="35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8</w:t>
            </w:r>
            <w:r>
              <w:rPr>
                <w:rFonts w:hint="eastAsia" w:ascii="仿宋_GB2312" w:hAnsi="宋体" w:eastAsia="仿宋_GB2312" w:cs="宋体"/>
                <w:kern w:val="0"/>
                <w:szCs w:val="21"/>
              </w:rPr>
              <w:t>%</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1"/>
          <w:wAfter w:w="12" w:type="pct"/>
          <w:trHeight w:val="477" w:hRule="exact"/>
          <w:jc w:val="center"/>
        </w:trPr>
        <w:tc>
          <w:tcPr>
            <w:tcW w:w="3495" w:type="pct"/>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238"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39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99.57</w:t>
            </w:r>
          </w:p>
        </w:tc>
        <w:tc>
          <w:tcPr>
            <w:tcW w:w="86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hMWRjNzk2NzdmZTM0MDI2N2NlMGE2MDNhMzM5ODkifQ=="/>
  </w:docVars>
  <w:rsids>
    <w:rsidRoot w:val="F77F09F4"/>
    <w:rsid w:val="000060B0"/>
    <w:rsid w:val="000C7C74"/>
    <w:rsid w:val="0010113E"/>
    <w:rsid w:val="00106074"/>
    <w:rsid w:val="001F7C8C"/>
    <w:rsid w:val="00384377"/>
    <w:rsid w:val="003C3EDD"/>
    <w:rsid w:val="00411535"/>
    <w:rsid w:val="004A7556"/>
    <w:rsid w:val="004B0867"/>
    <w:rsid w:val="004F54E0"/>
    <w:rsid w:val="00566866"/>
    <w:rsid w:val="00595059"/>
    <w:rsid w:val="005D0546"/>
    <w:rsid w:val="006124B5"/>
    <w:rsid w:val="00621416"/>
    <w:rsid w:val="006326AC"/>
    <w:rsid w:val="0065441E"/>
    <w:rsid w:val="006F6D6C"/>
    <w:rsid w:val="007020B4"/>
    <w:rsid w:val="007A4E5A"/>
    <w:rsid w:val="00867B3C"/>
    <w:rsid w:val="00896E4B"/>
    <w:rsid w:val="008A3AEC"/>
    <w:rsid w:val="00A8488C"/>
    <w:rsid w:val="00A90F34"/>
    <w:rsid w:val="00AD7DED"/>
    <w:rsid w:val="00B12301"/>
    <w:rsid w:val="00BB2208"/>
    <w:rsid w:val="00D00FEF"/>
    <w:rsid w:val="00D534E2"/>
    <w:rsid w:val="00F60454"/>
    <w:rsid w:val="00F66FD5"/>
    <w:rsid w:val="00FA551A"/>
    <w:rsid w:val="0EEF5F0D"/>
    <w:rsid w:val="37173543"/>
    <w:rsid w:val="3FF76880"/>
    <w:rsid w:val="73317484"/>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Pages>
  <Words>1075</Words>
  <Characters>1227</Characters>
  <Lines>10</Lines>
  <Paragraphs>2</Paragraphs>
  <TotalTime>1841</TotalTime>
  <ScaleCrop>false</ScaleCrop>
  <LinksUpToDate>false</LinksUpToDate>
  <CharactersWithSpaces>1271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86134</cp:lastModifiedBy>
  <cp:lastPrinted>2022-03-24T10:01:00Z</cp:lastPrinted>
  <dcterms:modified xsi:type="dcterms:W3CDTF">2023-05-18T14:11:29Z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D5570BE166184FB98BB5997D1E3E9824_12</vt:lpwstr>
  </property>
</Properties>
</file>