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  <w:bookmarkStart w:id="0" w:name="_GoBack"/>
      <w:bookmarkEnd w:id="0"/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583"/>
        <w:gridCol w:w="544"/>
        <w:gridCol w:w="1019"/>
        <w:gridCol w:w="961"/>
        <w:gridCol w:w="279"/>
        <w:gridCol w:w="284"/>
        <w:gridCol w:w="420"/>
        <w:gridCol w:w="349"/>
        <w:gridCol w:w="49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图书馆资源及设备购置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9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王秋燕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13811775109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97.3088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97.3088 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97.3088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97.1298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99.8%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97.3088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97.3088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97.1298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99.8%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图书馆作为师生的第二课堂，承担着提供文献信息、服务教育教学、建设校园文化、助力学校德育等重要任务。随着数字时代的突飞猛进，现代信息化技术的不断进步，图书馆资源在学校发展中的作用日益突显，便利的知识获取途径提高了资源查找效率。阅读电子资源不受时间、空间的限制，以满足日益增多的师生对学习、研究、生活的需求，为教育教学及培训工作提供主动服务，为专业建设助力。保证师生延续连贯使用优质的资源，解决纸质资源承载力饱和问题，图书馆需要不断加强资源建设，完善资源配比，以达到全校师生对资源质量及种类的要求，满足读者多样化需求，使馆藏资源结构更加合理完善，助力教育教学和专业建设、扩大特高校资源储备、为首都教育人才培养质量提高增效。</w:t>
            </w:r>
          </w:p>
        </w:tc>
        <w:tc>
          <w:tcPr>
            <w:tcW w:w="35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本项目已经按照财政要求完成支出进度，并且高质量完成全部任务：电子学术知识资源续订、特色期刊资源续订、电子借阅机系统资源续订、有声朗读云平台资源续订、英语口语资源包续订、有声图书馆续订等；完成纸书的采购任务；完成触控一体机的安装、验收。所有项目内容按既定时间完成，且达到使用效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（50分）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（26分）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电子学术知识资源续订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特色期刊资源续订 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2000种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2000种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微信阅览室资源 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移动图书馆续订 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电子借阅机系统资源续订 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4套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朗读亭资源 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2套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有声朗读云平台资源续订 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英语口语资源包续订 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有声图书馆续订 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图书馆自动服务应答词条资源 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百度文库资源 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纸质图书 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1批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触控一体机 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1台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（4分）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验收合格率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（16分）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方案制定和前期准备时间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2年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5月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2年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招标采购时间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2年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6月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2年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采购物品到位时间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2年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10月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2年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验收时间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2年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11月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2年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（4分）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项目预算控制数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97.3088万元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97.3088万元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（30分）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助力首都教育人才培养质量提高增效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助力学校教育教学和专业建设、发挥首批国家中职示范校引领作用、扩大特高校资源储备、为首都教育人才培养质量提高增效。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图书馆作为师生第二课堂，完成提供文献信息、服务教育教学、建设校园文化、助力学校德育等重要任务，扩大特高校资源储备，为首都教育人才培养质量提高增效。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（5分）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利用有限</w:t>
            </w:r>
            <w:r>
              <w:fldChar w:fldCharType="begin"/>
            </w:r>
            <w:r>
              <w:instrText xml:space="preserve"> HYPERLINK "https://baike.baidu.com/item/%E8%B5%84%E6%BA%90/9089683" \t "https://baike.baidu.com/item/%E7%A4%BE%E4%BC%9A%E6%95%88%E7%9B%8A/_blank" </w:instrText>
            </w:r>
            <w:r>
              <w:fldChar w:fldCharType="separate"/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资源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满足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师生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日益增长的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资源需求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缓解纸质资源承载力饱和问题，加强资源建设，以达到全校师生对资源质量及种类的要求，满足读者多样化需求。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图书馆与时俱进，提高馆藏质量，使馆藏资源建设结构更加合理完善，为师生提供丰富多彩的资源内容，进一步扩充图书馆纸质图书及电子资源容载能力。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（5分）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节约成本，提高效率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图书馆采购电子资源节约各类维护成本，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减少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纸质资源的使用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，节约环保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，提升效率。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电子资源的推广与使用有效节约了硬件设备、人员维护等成本。同时，教师教学、科研效率与质量显著提升，满足了学生个性化阅读与学习。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社会影响力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图书馆资源的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建设支撑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学校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专业升级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资源沉淀为学校重要的文化资产，成为学校长久发展的资源宝库。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图书馆资源的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建设支撑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学校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专业升级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资源沉淀为学校重要的文化资产，成为学校长久发展的资源宝库。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使用人员满意度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99.98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2E537B"/>
    <w:rsid w:val="00595059"/>
    <w:rsid w:val="00621416"/>
    <w:rsid w:val="00896E4B"/>
    <w:rsid w:val="008D2877"/>
    <w:rsid w:val="00B12301"/>
    <w:rsid w:val="00D534E2"/>
    <w:rsid w:val="00D807DF"/>
    <w:rsid w:val="20517BCE"/>
    <w:rsid w:val="20715731"/>
    <w:rsid w:val="21D72254"/>
    <w:rsid w:val="37173543"/>
    <w:rsid w:val="3FF76880"/>
    <w:rsid w:val="483455D4"/>
    <w:rsid w:val="4C8438AB"/>
    <w:rsid w:val="4FCD0ADD"/>
    <w:rsid w:val="5FB21311"/>
    <w:rsid w:val="6BC94003"/>
    <w:rsid w:val="748B770B"/>
    <w:rsid w:val="74CE61BE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1888</Words>
  <Characters>2085</Characters>
  <Lines>18</Lines>
  <Paragraphs>5</Paragraphs>
  <TotalTime>5</TotalTime>
  <ScaleCrop>false</ScaleCrop>
  <LinksUpToDate>false</LinksUpToDate>
  <CharactersWithSpaces>2128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2023-05-18T14:07:44Z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B118C8293D574BA587AC1ECBF08B513D_12</vt:lpwstr>
  </property>
</Properties>
</file>