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</w:t>
      </w:r>
    </w:p>
    <w:p>
      <w:pPr>
        <w:spacing w:line="480" w:lineRule="exact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</w:t>
      </w: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 </w:t>
      </w:r>
      <w:r>
        <w:rPr>
          <w:rFonts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4"/>
        <w:tblW w:w="9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832"/>
        <w:gridCol w:w="745"/>
        <w:gridCol w:w="382"/>
        <w:gridCol w:w="1223"/>
        <w:gridCol w:w="927"/>
        <w:gridCol w:w="109"/>
        <w:gridCol w:w="704"/>
        <w:gridCol w:w="114"/>
        <w:gridCol w:w="85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8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机动经费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主管部门</w:t>
            </w:r>
          </w:p>
        </w:tc>
        <w:tc>
          <w:tcPr>
            <w:tcW w:w="4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北京一商集团有限责任公司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实施单位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北京一商集团有限责任公司（本级）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项目负责人</w:t>
            </w:r>
          </w:p>
        </w:tc>
        <w:tc>
          <w:tcPr>
            <w:tcW w:w="4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纪冬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64015017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算数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算数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年度总体目标</w:t>
            </w:r>
          </w:p>
        </w:tc>
        <w:tc>
          <w:tcPr>
            <w:tcW w:w="5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预期目标</w:t>
            </w:r>
          </w:p>
        </w:tc>
        <w:tc>
          <w:tcPr>
            <w:tcW w:w="4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5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为保障职工利益和社会稳定，解决我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年离退休人员、退职人员死亡一次性抚恤金问题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；共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万元。</w:t>
            </w:r>
          </w:p>
        </w:tc>
        <w:tc>
          <w:tcPr>
            <w:tcW w:w="4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依法依规、实事求是，严格执行，正常发放本年度抚恤金，共计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一级指标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二级指标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指标值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完成值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机构运行保障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抚恤金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≤75.61万元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75.61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万元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eastAsia" w:ascii="仿宋_GB2312" w:hAnsi="宋体" w:eastAsia="仿宋_GB2312" w:cs="宋体"/>
          <w:kern w:val="0"/>
          <w:szCs w:val="21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DNiOGI3MzlmMjFiMzY1MzFlNmMxOWM1ZDFmMGYifQ=="/>
  </w:docVars>
  <w:rsids>
    <w:rsidRoot w:val="20186755"/>
    <w:rsid w:val="003558D3"/>
    <w:rsid w:val="003A5BF7"/>
    <w:rsid w:val="005D24A9"/>
    <w:rsid w:val="00782878"/>
    <w:rsid w:val="007A4DAC"/>
    <w:rsid w:val="007E73AB"/>
    <w:rsid w:val="008B764A"/>
    <w:rsid w:val="00A7749E"/>
    <w:rsid w:val="00BC668B"/>
    <w:rsid w:val="066C1BA4"/>
    <w:rsid w:val="0EAA2428"/>
    <w:rsid w:val="17266392"/>
    <w:rsid w:val="20186755"/>
    <w:rsid w:val="27151F40"/>
    <w:rsid w:val="278A1081"/>
    <w:rsid w:val="2EE65ED8"/>
    <w:rsid w:val="322A2BA0"/>
    <w:rsid w:val="35B14DA0"/>
    <w:rsid w:val="3BB67BFE"/>
    <w:rsid w:val="3E767CC0"/>
    <w:rsid w:val="5996273E"/>
    <w:rsid w:val="609606AC"/>
    <w:rsid w:val="632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673</Words>
  <Characters>822</Characters>
  <Lines>7</Lines>
  <Paragraphs>1</Paragraphs>
  <TotalTime>1</TotalTime>
  <ScaleCrop>false</ScaleCrop>
  <LinksUpToDate>false</LinksUpToDate>
  <CharactersWithSpaces>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2021-05-10T02:09:00Z</dcterms:created>
  <dc:creator>Kathy</dc:creator>
  <cp:lastModifiedBy>耳耳不闻窗外事</cp:lastModifiedBy>
  <dcterms:modified xsi:type="dcterms:W3CDTF">2023-06-07T04:33:10Z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95D3C5625569463D837599B2D330D9BE</vt:lpwstr>
  </property>
</Properties>
</file>